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42F" w:rsidRPr="00FA38DB" w:rsidRDefault="000C242F" w:rsidP="00C50C90">
      <w:pPr>
        <w:rPr>
          <w:rFonts w:ascii="Raleway" w:hAnsi="Raleway"/>
        </w:rPr>
      </w:pPr>
      <w:bookmarkStart w:id="0" w:name="_GoBack"/>
      <w:bookmarkEnd w:id="0"/>
    </w:p>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31"/>
        <w:gridCol w:w="4862"/>
        <w:gridCol w:w="1390"/>
        <w:gridCol w:w="1608"/>
      </w:tblGrid>
      <w:tr w:rsidR="000C242F" w:rsidRPr="00FA38DB" w:rsidTr="00944446">
        <w:trPr>
          <w:trHeight w:val="416"/>
          <w:jc w:val="center"/>
        </w:trPr>
        <w:tc>
          <w:tcPr>
            <w:tcW w:w="1324" w:type="pct"/>
            <w:shd w:val="clear" w:color="auto" w:fill="F2F2F2"/>
            <w:vAlign w:val="center"/>
            <w:hideMark/>
          </w:tcPr>
          <w:p w:rsidR="000C242F" w:rsidRPr="00FA38DB" w:rsidRDefault="000C242F" w:rsidP="002C2711">
            <w:pPr>
              <w:pStyle w:val="Sinespaciado"/>
              <w:rPr>
                <w:rFonts w:ascii="Raleway" w:hAnsi="Raleway"/>
                <w:sz w:val="18"/>
                <w:szCs w:val="16"/>
              </w:rPr>
            </w:pPr>
            <w:bookmarkStart w:id="1" w:name="_Hlk534377684"/>
            <w:r w:rsidRPr="00FA38DB">
              <w:rPr>
                <w:rFonts w:ascii="Raleway" w:hAnsi="Raleway"/>
                <w:sz w:val="18"/>
                <w:szCs w:val="16"/>
              </w:rPr>
              <w:t>Razón Social de la Entidad Jurídica / Legal</w:t>
            </w:r>
          </w:p>
        </w:tc>
        <w:tc>
          <w:tcPr>
            <w:tcW w:w="2274" w:type="pct"/>
            <w:vAlign w:val="center"/>
          </w:tcPr>
          <w:p w:rsidR="000C242F" w:rsidRPr="00FA38DB" w:rsidRDefault="000C242F" w:rsidP="002C2711">
            <w:pPr>
              <w:pStyle w:val="Sinespaciado"/>
              <w:rPr>
                <w:rFonts w:ascii="Raleway" w:hAnsi="Raleway"/>
                <w:sz w:val="16"/>
                <w:szCs w:val="16"/>
              </w:rPr>
            </w:pPr>
          </w:p>
        </w:tc>
        <w:tc>
          <w:tcPr>
            <w:tcW w:w="650" w:type="pct"/>
            <w:shd w:val="clear" w:color="auto" w:fill="F2F2F2"/>
            <w:vAlign w:val="center"/>
          </w:tcPr>
          <w:p w:rsidR="000C242F" w:rsidRPr="00FA38DB" w:rsidRDefault="000C242F" w:rsidP="002C2711">
            <w:pPr>
              <w:pStyle w:val="Sinespaciado"/>
              <w:rPr>
                <w:rFonts w:ascii="Raleway" w:hAnsi="Raleway"/>
                <w:sz w:val="18"/>
                <w:szCs w:val="18"/>
              </w:rPr>
            </w:pPr>
            <w:r w:rsidRPr="00FA38DB">
              <w:rPr>
                <w:rFonts w:ascii="Raleway" w:hAnsi="Raleway"/>
                <w:sz w:val="18"/>
                <w:szCs w:val="18"/>
              </w:rPr>
              <w:t>Código de Acreditación</w:t>
            </w:r>
          </w:p>
        </w:tc>
        <w:tc>
          <w:tcPr>
            <w:tcW w:w="752" w:type="pct"/>
            <w:vAlign w:val="center"/>
          </w:tcPr>
          <w:p w:rsidR="000C242F" w:rsidRPr="00FA38DB" w:rsidRDefault="000C242F" w:rsidP="002C2711">
            <w:pPr>
              <w:pStyle w:val="Sinespaciado"/>
              <w:rPr>
                <w:rFonts w:ascii="Raleway" w:hAnsi="Raleway"/>
                <w:sz w:val="16"/>
                <w:szCs w:val="16"/>
              </w:rPr>
            </w:pPr>
          </w:p>
        </w:tc>
      </w:tr>
      <w:tr w:rsidR="000C242F" w:rsidRPr="00FA38DB" w:rsidTr="00944446">
        <w:trPr>
          <w:trHeight w:val="416"/>
          <w:jc w:val="center"/>
        </w:trPr>
        <w:tc>
          <w:tcPr>
            <w:tcW w:w="1324" w:type="pct"/>
            <w:shd w:val="clear" w:color="auto" w:fill="F2F2F2"/>
            <w:vAlign w:val="center"/>
            <w:hideMark/>
          </w:tcPr>
          <w:p w:rsidR="000C242F" w:rsidRPr="00FA38DB" w:rsidRDefault="000C242F" w:rsidP="002C2711">
            <w:pPr>
              <w:pStyle w:val="Sinespaciado"/>
              <w:rPr>
                <w:rFonts w:ascii="Raleway" w:hAnsi="Raleway"/>
                <w:sz w:val="18"/>
                <w:szCs w:val="16"/>
              </w:rPr>
            </w:pPr>
            <w:r w:rsidRPr="00FA38DB">
              <w:rPr>
                <w:rFonts w:ascii="Raleway" w:hAnsi="Raleway"/>
                <w:sz w:val="18"/>
                <w:szCs w:val="16"/>
              </w:rPr>
              <w:t>Nombre del Organismo de Certificación de Sistemas de Gestión</w:t>
            </w:r>
          </w:p>
        </w:tc>
        <w:tc>
          <w:tcPr>
            <w:tcW w:w="3676" w:type="pct"/>
            <w:gridSpan w:val="3"/>
            <w:vAlign w:val="center"/>
          </w:tcPr>
          <w:p w:rsidR="000C242F" w:rsidRPr="00FA38DB" w:rsidRDefault="000C242F" w:rsidP="002C2711">
            <w:pPr>
              <w:pStyle w:val="Sinespaciado"/>
              <w:rPr>
                <w:rFonts w:ascii="Raleway" w:hAnsi="Raleway"/>
                <w:sz w:val="16"/>
                <w:szCs w:val="16"/>
              </w:rPr>
            </w:pPr>
          </w:p>
        </w:tc>
      </w:tr>
      <w:tr w:rsidR="000C242F" w:rsidRPr="00FA38DB" w:rsidTr="00944446">
        <w:trPr>
          <w:trHeight w:val="416"/>
          <w:jc w:val="center"/>
        </w:trPr>
        <w:tc>
          <w:tcPr>
            <w:tcW w:w="1324" w:type="pct"/>
            <w:shd w:val="clear" w:color="auto" w:fill="F2F2F2"/>
            <w:vAlign w:val="center"/>
            <w:hideMark/>
          </w:tcPr>
          <w:p w:rsidR="000C242F" w:rsidRPr="00FA38DB" w:rsidRDefault="000C242F" w:rsidP="002C2711">
            <w:pPr>
              <w:pStyle w:val="Sinespaciado"/>
              <w:rPr>
                <w:rFonts w:ascii="Raleway" w:hAnsi="Raleway"/>
                <w:sz w:val="18"/>
                <w:szCs w:val="16"/>
              </w:rPr>
            </w:pPr>
            <w:r w:rsidRPr="00FA38DB">
              <w:rPr>
                <w:rFonts w:ascii="Raleway" w:hAnsi="Raleway"/>
                <w:sz w:val="18"/>
                <w:szCs w:val="16"/>
              </w:rPr>
              <w:t>Nombre del Evaluador / Experto de ONAC</w:t>
            </w:r>
          </w:p>
        </w:tc>
        <w:tc>
          <w:tcPr>
            <w:tcW w:w="3676" w:type="pct"/>
            <w:gridSpan w:val="3"/>
            <w:vAlign w:val="center"/>
          </w:tcPr>
          <w:p w:rsidR="000C242F" w:rsidRPr="00FA38DB" w:rsidRDefault="000C242F" w:rsidP="002C2711">
            <w:pPr>
              <w:pStyle w:val="Sinespaciado"/>
              <w:rPr>
                <w:rFonts w:ascii="Raleway" w:hAnsi="Raleway"/>
                <w:sz w:val="16"/>
                <w:szCs w:val="16"/>
              </w:rPr>
            </w:pPr>
          </w:p>
        </w:tc>
      </w:tr>
      <w:tr w:rsidR="000C242F" w:rsidRPr="00FA38DB" w:rsidTr="00944446">
        <w:trPr>
          <w:trHeight w:val="412"/>
          <w:jc w:val="center"/>
        </w:trPr>
        <w:tc>
          <w:tcPr>
            <w:tcW w:w="1324" w:type="pct"/>
            <w:shd w:val="clear" w:color="auto" w:fill="F2F2F2"/>
            <w:vAlign w:val="center"/>
            <w:hideMark/>
          </w:tcPr>
          <w:p w:rsidR="000C242F" w:rsidRPr="00FA38DB" w:rsidRDefault="000C242F" w:rsidP="002C2711">
            <w:pPr>
              <w:pStyle w:val="Sinespaciado"/>
              <w:rPr>
                <w:rFonts w:ascii="Raleway" w:hAnsi="Raleway"/>
                <w:sz w:val="18"/>
                <w:szCs w:val="16"/>
              </w:rPr>
            </w:pPr>
            <w:r w:rsidRPr="00FA38DB">
              <w:rPr>
                <w:rFonts w:ascii="Raleway" w:hAnsi="Raleway"/>
                <w:sz w:val="18"/>
                <w:szCs w:val="16"/>
              </w:rPr>
              <w:t>Fecha</w:t>
            </w:r>
          </w:p>
        </w:tc>
        <w:tc>
          <w:tcPr>
            <w:tcW w:w="3676" w:type="pct"/>
            <w:gridSpan w:val="3"/>
            <w:vAlign w:val="center"/>
          </w:tcPr>
          <w:p w:rsidR="000C242F" w:rsidRPr="00FA38DB" w:rsidRDefault="000C242F" w:rsidP="002C2711">
            <w:pPr>
              <w:pStyle w:val="Sinespaciado"/>
              <w:rPr>
                <w:rFonts w:ascii="Raleway" w:hAnsi="Raleway"/>
                <w:sz w:val="16"/>
                <w:szCs w:val="16"/>
              </w:rPr>
            </w:pPr>
          </w:p>
        </w:tc>
      </w:tr>
      <w:bookmarkEnd w:id="1"/>
    </w:tbl>
    <w:p w:rsidR="000C242F" w:rsidRPr="00FA38DB" w:rsidRDefault="000C242F" w:rsidP="000C242F">
      <w:pPr>
        <w:jc w:val="both"/>
        <w:rPr>
          <w:rFonts w:ascii="Raleway" w:hAnsi="Raleway"/>
          <w:szCs w:val="18"/>
        </w:rPr>
      </w:pPr>
    </w:p>
    <w:p w:rsidR="00747B03" w:rsidRPr="00FA38DB" w:rsidRDefault="00747B03" w:rsidP="000C242F">
      <w:pPr>
        <w:jc w:val="both"/>
        <w:rPr>
          <w:rFonts w:ascii="Raleway" w:hAnsi="Raleway"/>
          <w:szCs w:val="18"/>
        </w:rPr>
      </w:pPr>
      <w:r w:rsidRPr="00FA38DB">
        <w:rPr>
          <w:rFonts w:ascii="Raleway" w:hAnsi="Raleway"/>
          <w:szCs w:val="18"/>
        </w:rPr>
        <w:t>El Organismo de Certificación de Sistemas de Gestión debe completar únicamente la columna “</w:t>
      </w:r>
      <w:r w:rsidRPr="00FA38DB">
        <w:rPr>
          <w:rFonts w:ascii="Raleway" w:hAnsi="Raleway"/>
          <w:b/>
          <w:szCs w:val="18"/>
        </w:rPr>
        <w:t>DOCUMENTO</w:t>
      </w:r>
      <w:r w:rsidRPr="00FA38DB">
        <w:rPr>
          <w:rFonts w:ascii="Raleway" w:hAnsi="Raleway"/>
          <w:szCs w:val="18"/>
        </w:rPr>
        <w:t>” con el numeral/capítulo, código, título y versión del documento de su Sistema de Gestión donde da cumplimiento al requisito establecido.</w:t>
      </w:r>
    </w:p>
    <w:p w:rsidR="000C242F" w:rsidRPr="00FA38DB" w:rsidRDefault="000C242F" w:rsidP="000C242F">
      <w:pPr>
        <w:jc w:val="both"/>
        <w:rPr>
          <w:rFonts w:ascii="Raleway" w:hAnsi="Raleway"/>
          <w:szCs w:val="18"/>
        </w:rPr>
      </w:pPr>
    </w:p>
    <w:tbl>
      <w:tblPr>
        <w:tblW w:w="492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120" w:type="dxa"/>
          <w:right w:w="120" w:type="dxa"/>
        </w:tblCellMar>
        <w:tblLook w:val="0000" w:firstRow="0" w:lastRow="0" w:firstColumn="0" w:lastColumn="0" w:noHBand="0" w:noVBand="0"/>
      </w:tblPr>
      <w:tblGrid>
        <w:gridCol w:w="23"/>
        <w:gridCol w:w="5966"/>
        <w:gridCol w:w="4630"/>
      </w:tblGrid>
      <w:tr w:rsidR="00E52686" w:rsidRPr="00FA38DB" w:rsidTr="00FA38DB">
        <w:trPr>
          <w:trHeight w:val="57"/>
          <w:tblHeader/>
          <w:jc w:val="center"/>
        </w:trPr>
        <w:tc>
          <w:tcPr>
            <w:tcW w:w="2820" w:type="pct"/>
            <w:gridSpan w:val="2"/>
            <w:shd w:val="clear" w:color="auto" w:fill="0000CC"/>
            <w:vAlign w:val="center"/>
          </w:tcPr>
          <w:p w:rsidR="00D96C27" w:rsidRPr="00FA38DB" w:rsidRDefault="00D96C27" w:rsidP="000C242F">
            <w:pPr>
              <w:tabs>
                <w:tab w:val="left" w:pos="360"/>
                <w:tab w:val="left" w:pos="720"/>
              </w:tabs>
              <w:suppressAutoHyphens/>
              <w:jc w:val="center"/>
              <w:rPr>
                <w:rFonts w:ascii="Raleway" w:hAnsi="Raleway" w:cs="Arial"/>
                <w:b/>
                <w:szCs w:val="18"/>
              </w:rPr>
            </w:pPr>
            <w:r w:rsidRPr="00FA38DB">
              <w:rPr>
                <w:rFonts w:ascii="Raleway" w:hAnsi="Raleway" w:cs="Arial"/>
                <w:b/>
                <w:szCs w:val="18"/>
              </w:rPr>
              <w:t>REQUISITOS</w:t>
            </w:r>
          </w:p>
        </w:tc>
        <w:tc>
          <w:tcPr>
            <w:tcW w:w="2180" w:type="pct"/>
            <w:shd w:val="clear" w:color="auto" w:fill="0000CC"/>
            <w:vAlign w:val="center"/>
          </w:tcPr>
          <w:p w:rsidR="00D96C27" w:rsidRPr="00FA38DB" w:rsidRDefault="00D96C27" w:rsidP="000C242F">
            <w:pPr>
              <w:tabs>
                <w:tab w:val="left" w:pos="360"/>
                <w:tab w:val="left" w:pos="720"/>
              </w:tabs>
              <w:suppressAutoHyphens/>
              <w:jc w:val="center"/>
              <w:rPr>
                <w:rFonts w:ascii="Raleway" w:hAnsi="Raleway" w:cs="Arial"/>
                <w:b/>
                <w:szCs w:val="18"/>
              </w:rPr>
            </w:pPr>
            <w:r w:rsidRPr="00FA38DB">
              <w:rPr>
                <w:rFonts w:ascii="Raleway" w:hAnsi="Raleway" w:cs="Arial"/>
                <w:b/>
                <w:szCs w:val="18"/>
              </w:rPr>
              <w:t>DOCUMENTO</w:t>
            </w:r>
          </w:p>
        </w:tc>
      </w:tr>
      <w:tr w:rsidR="009C12E0" w:rsidRPr="00FA38DB" w:rsidTr="00FA38DB">
        <w:trPr>
          <w:trHeight w:val="57"/>
          <w:jc w:val="center"/>
        </w:trPr>
        <w:tc>
          <w:tcPr>
            <w:tcW w:w="2820" w:type="pct"/>
            <w:gridSpan w:val="2"/>
            <w:shd w:val="clear" w:color="auto" w:fill="F2F2F2"/>
          </w:tcPr>
          <w:p w:rsidR="009C12E0" w:rsidRPr="00FA38DB" w:rsidRDefault="009C12E0" w:rsidP="00FA38DB">
            <w:pPr>
              <w:tabs>
                <w:tab w:val="left" w:pos="360"/>
                <w:tab w:val="left" w:pos="720"/>
              </w:tabs>
              <w:suppressAutoHyphens/>
              <w:jc w:val="both"/>
              <w:rPr>
                <w:rFonts w:ascii="Raleway" w:hAnsi="Raleway" w:cs="Arial"/>
                <w:b/>
                <w:szCs w:val="18"/>
              </w:rPr>
            </w:pPr>
            <w:r w:rsidRPr="00FA38DB">
              <w:rPr>
                <w:rFonts w:ascii="Raleway" w:hAnsi="Raleway" w:cs="Arial"/>
                <w:b/>
                <w:szCs w:val="18"/>
              </w:rPr>
              <w:t xml:space="preserve">PARTE 3 </w:t>
            </w:r>
            <w:r w:rsidR="00070C79" w:rsidRPr="00FA38DB">
              <w:rPr>
                <w:rFonts w:ascii="Raleway" w:hAnsi="Raleway" w:cs="Arial"/>
                <w:b/>
                <w:szCs w:val="18"/>
              </w:rPr>
              <w:t>REQUISITOS PARA EL PROCESO DE CERTIFICACIÓN</w:t>
            </w:r>
          </w:p>
        </w:tc>
        <w:tc>
          <w:tcPr>
            <w:tcW w:w="2180" w:type="pct"/>
            <w:shd w:val="clear" w:color="auto" w:fill="F2F2F2"/>
          </w:tcPr>
          <w:p w:rsidR="009C12E0" w:rsidRPr="00FA38DB" w:rsidRDefault="009C12E0" w:rsidP="0045455F">
            <w:pPr>
              <w:tabs>
                <w:tab w:val="left" w:pos="360"/>
                <w:tab w:val="left" w:pos="720"/>
              </w:tabs>
              <w:suppressAutoHyphens/>
              <w:jc w:val="both"/>
              <w:rPr>
                <w:rFonts w:ascii="Raleway" w:hAnsi="Raleway" w:cs="Arial"/>
                <w:b/>
                <w:szCs w:val="18"/>
              </w:rPr>
            </w:pPr>
          </w:p>
        </w:tc>
      </w:tr>
      <w:tr w:rsidR="009C12E0" w:rsidRPr="00FA38DB" w:rsidTr="00FA38DB">
        <w:trPr>
          <w:trHeight w:val="57"/>
          <w:jc w:val="center"/>
        </w:trPr>
        <w:tc>
          <w:tcPr>
            <w:tcW w:w="2820" w:type="pct"/>
            <w:gridSpan w:val="2"/>
          </w:tcPr>
          <w:p w:rsidR="009C12E0" w:rsidRPr="00FA38DB" w:rsidDel="009C12E0" w:rsidRDefault="009C12E0" w:rsidP="0045455F">
            <w:pPr>
              <w:autoSpaceDE w:val="0"/>
              <w:autoSpaceDN w:val="0"/>
              <w:adjustRightInd w:val="0"/>
              <w:jc w:val="both"/>
              <w:rPr>
                <w:rFonts w:ascii="Raleway" w:hAnsi="Raleway" w:cs="Arial"/>
                <w:b/>
                <w:bCs/>
                <w:sz w:val="24"/>
              </w:rPr>
            </w:pPr>
            <w:r w:rsidRPr="00FA38DB">
              <w:rPr>
                <w:rFonts w:ascii="Raleway" w:hAnsi="Raleway" w:cs="Arial"/>
                <w:b/>
                <w:bCs/>
                <w:szCs w:val="18"/>
              </w:rPr>
              <w:t>2. GENERAL</w:t>
            </w:r>
            <w:r w:rsidR="00BA6658" w:rsidRPr="00FA38DB">
              <w:rPr>
                <w:rFonts w:ascii="Raleway" w:hAnsi="Raleway" w:cs="Arial"/>
                <w:b/>
                <w:bCs/>
                <w:szCs w:val="18"/>
              </w:rPr>
              <w:t>IDADES</w:t>
            </w:r>
          </w:p>
        </w:tc>
        <w:tc>
          <w:tcPr>
            <w:tcW w:w="2180" w:type="pct"/>
          </w:tcPr>
          <w:p w:rsidR="009C12E0" w:rsidRPr="00FA38DB" w:rsidRDefault="009C12E0" w:rsidP="000C242F">
            <w:pPr>
              <w:autoSpaceDE w:val="0"/>
              <w:autoSpaceDN w:val="0"/>
              <w:adjustRightInd w:val="0"/>
              <w:jc w:val="both"/>
              <w:rPr>
                <w:rFonts w:ascii="Raleway" w:hAnsi="Raleway" w:cs="Arial"/>
                <w:sz w:val="20"/>
                <w:szCs w:val="20"/>
              </w:rPr>
            </w:pPr>
          </w:p>
        </w:tc>
      </w:tr>
      <w:tr w:rsidR="00E52686" w:rsidRPr="00FA38DB" w:rsidTr="00FA38DB">
        <w:trPr>
          <w:trHeight w:val="57"/>
          <w:jc w:val="center"/>
        </w:trPr>
        <w:tc>
          <w:tcPr>
            <w:tcW w:w="2820" w:type="pct"/>
            <w:gridSpan w:val="2"/>
          </w:tcPr>
          <w:p w:rsidR="00BA6658" w:rsidRPr="00FA38DB" w:rsidRDefault="00BA6658" w:rsidP="00BA6658">
            <w:pPr>
              <w:jc w:val="both"/>
              <w:rPr>
                <w:rFonts w:ascii="Raleway" w:hAnsi="Raleway" w:cs="Arial"/>
                <w:szCs w:val="18"/>
              </w:rPr>
            </w:pPr>
            <w:r w:rsidRPr="00FA38DB">
              <w:rPr>
                <w:rFonts w:ascii="Raleway" w:hAnsi="Raleway" w:cs="Arial"/>
                <w:szCs w:val="18"/>
              </w:rPr>
              <w:t>Los OC deben administrar su sistema de gestión de certificación conforme a los requisitos de ISO/IEC 17021-1:2015, ISO/TS 22003:2013 y los requisitos de la FSSC 22000, incluidas las decisiones del Consejo de Partes Interesadas de la FSSC.</w:t>
            </w:r>
          </w:p>
          <w:p w:rsidR="00BA6658" w:rsidRPr="00FA38DB" w:rsidRDefault="00BA6658" w:rsidP="00FA38DB">
            <w:pPr>
              <w:jc w:val="both"/>
              <w:rPr>
                <w:rFonts w:ascii="Raleway" w:hAnsi="Raleway" w:cs="Arial"/>
                <w:szCs w:val="18"/>
              </w:rPr>
            </w:pPr>
          </w:p>
          <w:p w:rsidR="00BA6658" w:rsidRPr="00FA38DB" w:rsidRDefault="00BA6658" w:rsidP="00BA6658">
            <w:pPr>
              <w:jc w:val="both"/>
              <w:rPr>
                <w:rFonts w:ascii="Raleway" w:hAnsi="Raleway" w:cs="Arial"/>
                <w:szCs w:val="18"/>
              </w:rPr>
            </w:pPr>
            <w:r w:rsidRPr="00FA38DB">
              <w:rPr>
                <w:rFonts w:ascii="Raleway" w:hAnsi="Raleway" w:cs="Arial"/>
                <w:szCs w:val="18"/>
              </w:rPr>
              <w:t>Los OC deben controlar toda la documentación y los registros relacionados con el Esquema conforme a sus propios procedimientos.</w:t>
            </w:r>
          </w:p>
          <w:p w:rsidR="00BA6658" w:rsidRPr="00FA38DB" w:rsidRDefault="00BA6658" w:rsidP="00FA38DB">
            <w:pPr>
              <w:jc w:val="both"/>
              <w:rPr>
                <w:rFonts w:ascii="Raleway" w:hAnsi="Raleway" w:cs="Arial"/>
                <w:szCs w:val="18"/>
              </w:rPr>
            </w:pPr>
          </w:p>
          <w:p w:rsidR="00DB60E5" w:rsidRPr="00FA38DB" w:rsidRDefault="00BA6658" w:rsidP="00BA6658">
            <w:pPr>
              <w:autoSpaceDE w:val="0"/>
              <w:autoSpaceDN w:val="0"/>
              <w:adjustRightInd w:val="0"/>
              <w:jc w:val="both"/>
              <w:rPr>
                <w:rFonts w:ascii="Raleway" w:hAnsi="Raleway" w:cs="Arial"/>
                <w:b/>
                <w:bCs/>
                <w:i/>
                <w:iCs/>
                <w:szCs w:val="18"/>
              </w:rPr>
            </w:pPr>
            <w:r w:rsidRPr="00FA38DB">
              <w:rPr>
                <w:rFonts w:ascii="Raleway" w:hAnsi="Raleway" w:cs="Arial"/>
                <w:szCs w:val="18"/>
              </w:rPr>
              <w:t>Los OC deben contar con procedimientos de certificación que  ratifiquen el cumplimiento de las organizaciones certificadas.</w:t>
            </w:r>
          </w:p>
        </w:tc>
        <w:tc>
          <w:tcPr>
            <w:tcW w:w="2180" w:type="pct"/>
          </w:tcPr>
          <w:p w:rsidR="00D96C27" w:rsidRPr="00FA38DB" w:rsidRDefault="00D96C27" w:rsidP="000C242F">
            <w:pPr>
              <w:autoSpaceDE w:val="0"/>
              <w:autoSpaceDN w:val="0"/>
              <w:adjustRightInd w:val="0"/>
              <w:jc w:val="both"/>
              <w:rPr>
                <w:rFonts w:ascii="Raleway" w:hAnsi="Raleway" w:cs="Arial"/>
                <w:sz w:val="20"/>
                <w:szCs w:val="20"/>
              </w:rPr>
            </w:pPr>
          </w:p>
        </w:tc>
      </w:tr>
      <w:tr w:rsidR="009C12E0" w:rsidRPr="00FA38DB" w:rsidTr="00FA38DB">
        <w:trPr>
          <w:trHeight w:val="57"/>
          <w:jc w:val="center"/>
        </w:trPr>
        <w:tc>
          <w:tcPr>
            <w:tcW w:w="2820" w:type="pct"/>
            <w:gridSpan w:val="2"/>
            <w:shd w:val="clear" w:color="auto" w:fill="E7E6E6"/>
          </w:tcPr>
          <w:p w:rsidR="009C12E0" w:rsidRPr="00FA38DB" w:rsidRDefault="009C12E0" w:rsidP="00105E27">
            <w:pPr>
              <w:autoSpaceDE w:val="0"/>
              <w:autoSpaceDN w:val="0"/>
              <w:adjustRightInd w:val="0"/>
              <w:jc w:val="both"/>
              <w:rPr>
                <w:rFonts w:ascii="Raleway" w:hAnsi="Raleway" w:cs="Arial"/>
                <w:b/>
                <w:bCs/>
                <w:szCs w:val="18"/>
              </w:rPr>
            </w:pPr>
            <w:r w:rsidRPr="00FA38DB">
              <w:rPr>
                <w:rFonts w:ascii="Raleway" w:hAnsi="Raleway" w:cs="Arial"/>
                <w:b/>
                <w:bCs/>
                <w:szCs w:val="18"/>
              </w:rPr>
              <w:t>3. RECURSOS</w:t>
            </w:r>
          </w:p>
        </w:tc>
        <w:tc>
          <w:tcPr>
            <w:tcW w:w="2180" w:type="pct"/>
            <w:shd w:val="clear" w:color="auto" w:fill="E7E6E6"/>
          </w:tcPr>
          <w:p w:rsidR="009C12E0" w:rsidRPr="00FA38DB" w:rsidRDefault="009C12E0" w:rsidP="000C242F">
            <w:pPr>
              <w:autoSpaceDE w:val="0"/>
              <w:autoSpaceDN w:val="0"/>
              <w:adjustRightInd w:val="0"/>
              <w:jc w:val="both"/>
              <w:rPr>
                <w:rFonts w:ascii="Raleway" w:hAnsi="Raleway" w:cs="Arial"/>
                <w:sz w:val="20"/>
                <w:szCs w:val="20"/>
              </w:rPr>
            </w:pPr>
          </w:p>
        </w:tc>
      </w:tr>
      <w:tr w:rsidR="009C12E0" w:rsidRPr="00FA38DB" w:rsidTr="00FA38DB">
        <w:trPr>
          <w:trHeight w:val="57"/>
          <w:jc w:val="center"/>
        </w:trPr>
        <w:tc>
          <w:tcPr>
            <w:tcW w:w="2820" w:type="pct"/>
            <w:gridSpan w:val="2"/>
          </w:tcPr>
          <w:p w:rsidR="00BA6658" w:rsidRPr="00FA38DB" w:rsidRDefault="00BA6658" w:rsidP="00BA6658">
            <w:pPr>
              <w:autoSpaceDE w:val="0"/>
              <w:autoSpaceDN w:val="0"/>
              <w:adjustRightInd w:val="0"/>
              <w:jc w:val="both"/>
              <w:rPr>
                <w:rFonts w:ascii="Raleway" w:hAnsi="Raleway" w:cs="Arial"/>
                <w:szCs w:val="18"/>
              </w:rPr>
            </w:pPr>
            <w:r w:rsidRPr="00FA38DB">
              <w:rPr>
                <w:rFonts w:ascii="Raleway" w:hAnsi="Raleway" w:cs="Arial"/>
                <w:szCs w:val="18"/>
              </w:rPr>
              <w:t>Los OC deben proporcionar recursos suficientes para posibilitar la prestación confiable de su servicio de certificación FSSC 22000.</w:t>
            </w:r>
          </w:p>
        </w:tc>
        <w:tc>
          <w:tcPr>
            <w:tcW w:w="2180" w:type="pct"/>
          </w:tcPr>
          <w:p w:rsidR="009C12E0" w:rsidRPr="00FA38DB" w:rsidRDefault="009C12E0" w:rsidP="000C242F">
            <w:pPr>
              <w:autoSpaceDE w:val="0"/>
              <w:autoSpaceDN w:val="0"/>
              <w:adjustRightInd w:val="0"/>
              <w:jc w:val="both"/>
              <w:rPr>
                <w:rFonts w:ascii="Raleway" w:hAnsi="Raleway" w:cs="Arial"/>
                <w:sz w:val="20"/>
                <w:szCs w:val="20"/>
              </w:rPr>
            </w:pPr>
          </w:p>
        </w:tc>
      </w:tr>
      <w:tr w:rsidR="00620222" w:rsidRPr="00FA38DB" w:rsidTr="00FA38DB">
        <w:trPr>
          <w:trHeight w:val="57"/>
          <w:jc w:val="center"/>
        </w:trPr>
        <w:tc>
          <w:tcPr>
            <w:tcW w:w="2820" w:type="pct"/>
            <w:gridSpan w:val="2"/>
            <w:shd w:val="clear" w:color="auto" w:fill="E7E6E6"/>
          </w:tcPr>
          <w:p w:rsidR="00620222" w:rsidRPr="00FA38DB" w:rsidRDefault="00620222" w:rsidP="0045455F">
            <w:pPr>
              <w:autoSpaceDE w:val="0"/>
              <w:autoSpaceDN w:val="0"/>
              <w:adjustRightInd w:val="0"/>
              <w:jc w:val="both"/>
              <w:rPr>
                <w:rFonts w:ascii="Raleway" w:hAnsi="Raleway" w:cs="Arial"/>
                <w:b/>
                <w:iCs/>
                <w:szCs w:val="18"/>
              </w:rPr>
            </w:pPr>
            <w:r w:rsidRPr="00FA38DB">
              <w:rPr>
                <w:rFonts w:ascii="Raleway" w:hAnsi="Raleway" w:cs="Arial"/>
                <w:b/>
                <w:iCs/>
                <w:szCs w:val="18"/>
              </w:rPr>
              <w:t>4. PROCESO DE CONTRATO</w:t>
            </w:r>
          </w:p>
        </w:tc>
        <w:tc>
          <w:tcPr>
            <w:tcW w:w="2180" w:type="pct"/>
            <w:shd w:val="clear" w:color="auto" w:fill="E7E6E6"/>
          </w:tcPr>
          <w:p w:rsidR="00620222" w:rsidRPr="00FA38DB" w:rsidRDefault="00620222" w:rsidP="000C242F">
            <w:pPr>
              <w:autoSpaceDE w:val="0"/>
              <w:autoSpaceDN w:val="0"/>
              <w:adjustRightInd w:val="0"/>
              <w:jc w:val="both"/>
              <w:rPr>
                <w:rFonts w:ascii="Raleway" w:hAnsi="Raleway" w:cs="Arial"/>
                <w:sz w:val="20"/>
                <w:szCs w:val="20"/>
              </w:rPr>
            </w:pPr>
          </w:p>
        </w:tc>
      </w:tr>
      <w:tr w:rsidR="00E52686" w:rsidRPr="00FA38DB" w:rsidTr="00FA38DB">
        <w:trPr>
          <w:trHeight w:val="57"/>
          <w:jc w:val="center"/>
        </w:trPr>
        <w:tc>
          <w:tcPr>
            <w:tcW w:w="2820" w:type="pct"/>
            <w:gridSpan w:val="2"/>
          </w:tcPr>
          <w:p w:rsidR="00105E27" w:rsidRPr="00FA38DB" w:rsidRDefault="00105E27" w:rsidP="00105E27">
            <w:pPr>
              <w:autoSpaceDE w:val="0"/>
              <w:autoSpaceDN w:val="0"/>
              <w:adjustRightInd w:val="0"/>
              <w:jc w:val="both"/>
              <w:rPr>
                <w:rFonts w:ascii="Raleway" w:hAnsi="Raleway" w:cs="Arial"/>
                <w:b/>
                <w:iCs/>
                <w:szCs w:val="18"/>
              </w:rPr>
            </w:pPr>
            <w:r w:rsidRPr="00FA38DB">
              <w:rPr>
                <w:rFonts w:ascii="Raleway" w:hAnsi="Raleway" w:cs="Arial"/>
                <w:b/>
                <w:iCs/>
                <w:szCs w:val="18"/>
              </w:rPr>
              <w:t>4.1 APLICACIÓN</w:t>
            </w:r>
          </w:p>
          <w:p w:rsidR="007C292B" w:rsidRPr="00FA38DB" w:rsidRDefault="007C292B" w:rsidP="00105E27">
            <w:pPr>
              <w:autoSpaceDE w:val="0"/>
              <w:autoSpaceDN w:val="0"/>
              <w:adjustRightInd w:val="0"/>
              <w:jc w:val="both"/>
              <w:rPr>
                <w:rFonts w:ascii="Raleway" w:hAnsi="Raleway" w:cs="Arial"/>
                <w:b/>
                <w:iCs/>
                <w:szCs w:val="18"/>
              </w:rPr>
            </w:pPr>
          </w:p>
          <w:p w:rsidR="00D96C27" w:rsidRPr="00FA38DB" w:rsidRDefault="00BA6658" w:rsidP="00BA6658">
            <w:pPr>
              <w:autoSpaceDE w:val="0"/>
              <w:autoSpaceDN w:val="0"/>
              <w:adjustRightInd w:val="0"/>
              <w:jc w:val="both"/>
              <w:rPr>
                <w:rFonts w:ascii="Raleway" w:hAnsi="Raleway" w:cs="Arial"/>
                <w:bCs/>
                <w:iCs/>
                <w:szCs w:val="18"/>
              </w:rPr>
            </w:pPr>
            <w:r w:rsidRPr="00FA38DB">
              <w:rPr>
                <w:rFonts w:ascii="Raleway" w:hAnsi="Raleway" w:cs="Arial"/>
                <w:bCs/>
                <w:iCs/>
                <w:szCs w:val="18"/>
              </w:rPr>
              <w:t>Los OC deben reunir y documentar la información de la organización aplicante en un formulario de aplicación en el que se detalle la información mínima requerida en ISO/IEC 17021-1 e ISO/TS 22003, y en los requisitos adicionales del Esquema.</w:t>
            </w:r>
          </w:p>
        </w:tc>
        <w:tc>
          <w:tcPr>
            <w:tcW w:w="2180" w:type="pct"/>
          </w:tcPr>
          <w:p w:rsidR="00D96C27" w:rsidRPr="00FA38DB" w:rsidRDefault="00D96C27" w:rsidP="000C242F">
            <w:pPr>
              <w:autoSpaceDE w:val="0"/>
              <w:autoSpaceDN w:val="0"/>
              <w:adjustRightInd w:val="0"/>
              <w:jc w:val="both"/>
              <w:rPr>
                <w:rFonts w:ascii="Raleway" w:hAnsi="Raleway" w:cs="Arial"/>
                <w:sz w:val="20"/>
                <w:szCs w:val="20"/>
              </w:rPr>
            </w:pPr>
          </w:p>
        </w:tc>
      </w:tr>
      <w:tr w:rsidR="00E52686" w:rsidRPr="00FA38DB" w:rsidTr="00FA38DB">
        <w:trPr>
          <w:trHeight w:val="57"/>
          <w:jc w:val="center"/>
        </w:trPr>
        <w:tc>
          <w:tcPr>
            <w:tcW w:w="2820" w:type="pct"/>
            <w:gridSpan w:val="2"/>
          </w:tcPr>
          <w:p w:rsidR="00CD1240" w:rsidRPr="00FA38DB" w:rsidRDefault="00CD1240" w:rsidP="00CD1240">
            <w:pPr>
              <w:autoSpaceDE w:val="0"/>
              <w:autoSpaceDN w:val="0"/>
              <w:adjustRightInd w:val="0"/>
              <w:jc w:val="both"/>
              <w:rPr>
                <w:rFonts w:ascii="Raleway" w:hAnsi="Raleway" w:cs="Arial"/>
                <w:b/>
                <w:iCs/>
                <w:szCs w:val="18"/>
              </w:rPr>
            </w:pPr>
            <w:r w:rsidRPr="00FA38DB">
              <w:rPr>
                <w:rFonts w:ascii="Raleway" w:hAnsi="Raleway" w:cs="Arial"/>
                <w:b/>
                <w:iCs/>
                <w:szCs w:val="18"/>
              </w:rPr>
              <w:t>4.2 ALCANCE</w:t>
            </w:r>
          </w:p>
          <w:p w:rsidR="007C292B" w:rsidRPr="00FA38DB" w:rsidRDefault="007C292B" w:rsidP="00CD1240">
            <w:pPr>
              <w:autoSpaceDE w:val="0"/>
              <w:autoSpaceDN w:val="0"/>
              <w:adjustRightInd w:val="0"/>
              <w:jc w:val="both"/>
              <w:rPr>
                <w:rFonts w:ascii="Raleway" w:hAnsi="Raleway" w:cs="Arial"/>
                <w:b/>
                <w:iCs/>
                <w:szCs w:val="18"/>
              </w:rPr>
            </w:pPr>
          </w:p>
          <w:p w:rsidR="00D96C27" w:rsidRPr="00FA38DB" w:rsidRDefault="00BA6658" w:rsidP="00BA6658">
            <w:pPr>
              <w:autoSpaceDE w:val="0"/>
              <w:autoSpaceDN w:val="0"/>
              <w:adjustRightInd w:val="0"/>
              <w:jc w:val="both"/>
              <w:rPr>
                <w:rFonts w:ascii="Raleway" w:hAnsi="Raleway" w:cs="Arial"/>
                <w:bCs/>
                <w:iCs/>
                <w:szCs w:val="18"/>
              </w:rPr>
            </w:pPr>
            <w:r w:rsidRPr="00FA38DB">
              <w:rPr>
                <w:rFonts w:ascii="Raleway" w:hAnsi="Raleway" w:cs="Arial"/>
                <w:bCs/>
                <w:iCs/>
                <w:szCs w:val="18"/>
              </w:rPr>
              <w:t xml:space="preserve">Los OC deben evaluar el alcance propuesto por la organización en el formulario de aplicación y revisarlo considerando los requisitos detallados en el </w:t>
            </w:r>
            <w:r w:rsidRPr="00FA38DB">
              <w:rPr>
                <w:rFonts w:ascii="Raleway" w:hAnsi="Raleway" w:cs="Arial"/>
                <w:b/>
                <w:iCs/>
                <w:szCs w:val="18"/>
              </w:rPr>
              <w:t>Anexo 1.</w:t>
            </w:r>
          </w:p>
        </w:tc>
        <w:tc>
          <w:tcPr>
            <w:tcW w:w="2180" w:type="pct"/>
          </w:tcPr>
          <w:p w:rsidR="00D96C27" w:rsidRPr="00FA38DB" w:rsidRDefault="00D96C27" w:rsidP="000C242F">
            <w:pPr>
              <w:autoSpaceDE w:val="0"/>
              <w:autoSpaceDN w:val="0"/>
              <w:adjustRightInd w:val="0"/>
              <w:jc w:val="both"/>
              <w:rPr>
                <w:rFonts w:ascii="Raleway" w:hAnsi="Raleway" w:cs="Arial"/>
                <w:sz w:val="20"/>
                <w:szCs w:val="20"/>
              </w:rPr>
            </w:pPr>
          </w:p>
        </w:tc>
      </w:tr>
      <w:tr w:rsidR="00E52686" w:rsidRPr="00FA38DB" w:rsidTr="00FA38DB">
        <w:trPr>
          <w:trHeight w:val="57"/>
          <w:jc w:val="center"/>
        </w:trPr>
        <w:tc>
          <w:tcPr>
            <w:tcW w:w="2820" w:type="pct"/>
            <w:gridSpan w:val="2"/>
          </w:tcPr>
          <w:p w:rsidR="00045652" w:rsidRPr="00FA38DB" w:rsidRDefault="00045652" w:rsidP="00045652">
            <w:pPr>
              <w:autoSpaceDE w:val="0"/>
              <w:autoSpaceDN w:val="0"/>
              <w:adjustRightInd w:val="0"/>
              <w:jc w:val="both"/>
              <w:rPr>
                <w:rFonts w:ascii="Raleway" w:hAnsi="Raleway" w:cs="Arial"/>
                <w:b/>
                <w:iCs/>
                <w:szCs w:val="18"/>
              </w:rPr>
            </w:pPr>
            <w:r w:rsidRPr="00FA38DB">
              <w:rPr>
                <w:rFonts w:ascii="Raleway" w:hAnsi="Raleway" w:cs="Arial"/>
                <w:b/>
                <w:iCs/>
                <w:szCs w:val="18"/>
              </w:rPr>
              <w:t>4.3 DURACIÓN DE LA AUDITORÍA</w:t>
            </w:r>
          </w:p>
          <w:p w:rsidR="007C292B" w:rsidRPr="00FA38DB" w:rsidRDefault="007C292B" w:rsidP="00045652">
            <w:pPr>
              <w:autoSpaceDE w:val="0"/>
              <w:autoSpaceDN w:val="0"/>
              <w:adjustRightInd w:val="0"/>
              <w:jc w:val="both"/>
              <w:rPr>
                <w:rFonts w:ascii="Raleway" w:hAnsi="Raleway" w:cs="Arial"/>
                <w:b/>
                <w:iCs/>
                <w:szCs w:val="18"/>
              </w:rPr>
            </w:pPr>
          </w:p>
          <w:p w:rsidR="00BA6658" w:rsidRPr="00FA38DB" w:rsidRDefault="00BA6658" w:rsidP="00BA6658">
            <w:pPr>
              <w:autoSpaceDE w:val="0"/>
              <w:autoSpaceDN w:val="0"/>
              <w:adjustRightInd w:val="0"/>
              <w:jc w:val="both"/>
              <w:rPr>
                <w:rFonts w:ascii="Raleway" w:hAnsi="Raleway" w:cs="Arial"/>
                <w:bCs/>
                <w:iCs/>
                <w:szCs w:val="18"/>
              </w:rPr>
            </w:pPr>
            <w:r w:rsidRPr="00FA38DB">
              <w:rPr>
                <w:rFonts w:ascii="Raleway" w:hAnsi="Raleway" w:cs="Arial"/>
                <w:bCs/>
                <w:iCs/>
                <w:szCs w:val="18"/>
              </w:rPr>
              <w:t>Los OC deben calcular la duración de la auditoría con base de la información recopilada en la</w:t>
            </w:r>
          </w:p>
          <w:p w:rsidR="00BA6658" w:rsidRPr="00FA38DB" w:rsidRDefault="00BA6658" w:rsidP="00BA6658">
            <w:pPr>
              <w:autoSpaceDE w:val="0"/>
              <w:autoSpaceDN w:val="0"/>
              <w:adjustRightInd w:val="0"/>
              <w:jc w:val="both"/>
              <w:rPr>
                <w:rFonts w:ascii="Raleway" w:hAnsi="Raleway" w:cs="Arial"/>
                <w:bCs/>
                <w:iCs/>
                <w:szCs w:val="18"/>
              </w:rPr>
            </w:pPr>
            <w:r w:rsidRPr="00FA38DB">
              <w:rPr>
                <w:rFonts w:ascii="Raleway" w:hAnsi="Raleway" w:cs="Arial"/>
                <w:bCs/>
                <w:iCs/>
                <w:szCs w:val="18"/>
              </w:rPr>
              <w:t>aplicación de la organización y siguiendo los requisitos de ISO/IEC 17021-1, ISO/TS 22003 y FSSC 22000 tal como se describe a continuación:</w:t>
            </w:r>
          </w:p>
          <w:p w:rsidR="00BA6658" w:rsidRPr="00FA38DB" w:rsidRDefault="00BA6658" w:rsidP="00BA6658">
            <w:pPr>
              <w:autoSpaceDE w:val="0"/>
              <w:autoSpaceDN w:val="0"/>
              <w:adjustRightInd w:val="0"/>
              <w:jc w:val="both"/>
              <w:rPr>
                <w:rFonts w:ascii="Raleway" w:hAnsi="Raleway" w:cs="Arial"/>
                <w:bCs/>
                <w:i/>
                <w:szCs w:val="18"/>
              </w:rPr>
            </w:pPr>
          </w:p>
          <w:p w:rsidR="00045652" w:rsidRPr="00FA38DB" w:rsidRDefault="00045652" w:rsidP="00BA6658">
            <w:pPr>
              <w:autoSpaceDE w:val="0"/>
              <w:autoSpaceDN w:val="0"/>
              <w:adjustRightInd w:val="0"/>
              <w:ind w:left="708"/>
              <w:jc w:val="both"/>
              <w:rPr>
                <w:rFonts w:ascii="Raleway" w:hAnsi="Raleway" w:cs="Arial"/>
                <w:bCs/>
                <w:iCs/>
                <w:szCs w:val="18"/>
              </w:rPr>
            </w:pPr>
            <w:r w:rsidRPr="00FA38DB">
              <w:rPr>
                <w:rFonts w:ascii="Raleway" w:hAnsi="Raleway" w:cs="Arial"/>
                <w:b/>
                <w:iCs/>
                <w:szCs w:val="18"/>
              </w:rPr>
              <w:t>a)</w:t>
            </w:r>
            <w:r w:rsidRPr="00FA38DB">
              <w:rPr>
                <w:rFonts w:ascii="Raleway" w:hAnsi="Raleway" w:cs="Arial"/>
                <w:bCs/>
                <w:iCs/>
                <w:szCs w:val="18"/>
              </w:rPr>
              <w:t xml:space="preserve"> </w:t>
            </w:r>
            <w:r w:rsidR="00BA6658" w:rsidRPr="00FA38DB">
              <w:rPr>
                <w:rFonts w:ascii="Raleway" w:hAnsi="Raleway" w:cs="Arial"/>
                <w:bCs/>
                <w:iCs/>
                <w:szCs w:val="18"/>
              </w:rPr>
              <w:t>La duración de un día de auditoría es de ocho (8) horas normalmente; la duración efectiva de una auditoría no incluye el receso del almuerzo (excepto que las leyes locales dispongan lo contrario).</w:t>
            </w:r>
          </w:p>
          <w:p w:rsidR="0003775A" w:rsidRPr="00FA38DB" w:rsidRDefault="0003775A" w:rsidP="0045455F">
            <w:pPr>
              <w:autoSpaceDE w:val="0"/>
              <w:autoSpaceDN w:val="0"/>
              <w:adjustRightInd w:val="0"/>
              <w:ind w:left="708"/>
              <w:jc w:val="both"/>
              <w:rPr>
                <w:rFonts w:ascii="Raleway" w:hAnsi="Raleway" w:cs="Arial"/>
                <w:bCs/>
                <w:iCs/>
                <w:szCs w:val="18"/>
              </w:rPr>
            </w:pPr>
          </w:p>
          <w:p w:rsidR="00045652" w:rsidRPr="00FA38DB" w:rsidRDefault="00045652" w:rsidP="00BA6658">
            <w:pPr>
              <w:autoSpaceDE w:val="0"/>
              <w:autoSpaceDN w:val="0"/>
              <w:adjustRightInd w:val="0"/>
              <w:ind w:left="708"/>
              <w:jc w:val="both"/>
              <w:rPr>
                <w:rFonts w:ascii="Raleway" w:hAnsi="Raleway" w:cs="Arial"/>
                <w:bCs/>
                <w:iCs/>
                <w:szCs w:val="18"/>
              </w:rPr>
            </w:pPr>
            <w:r w:rsidRPr="00FA38DB">
              <w:rPr>
                <w:rFonts w:ascii="Raleway" w:hAnsi="Raleway" w:cs="Arial"/>
                <w:b/>
                <w:iCs/>
                <w:szCs w:val="18"/>
              </w:rPr>
              <w:t>b)</w:t>
            </w:r>
            <w:r w:rsidRPr="00FA38DB">
              <w:rPr>
                <w:rFonts w:ascii="Raleway" w:hAnsi="Raleway" w:cs="Arial"/>
                <w:bCs/>
                <w:iCs/>
                <w:szCs w:val="18"/>
              </w:rPr>
              <w:t xml:space="preserve"> </w:t>
            </w:r>
            <w:r w:rsidR="00BA6658" w:rsidRPr="00FA38DB">
              <w:rPr>
                <w:rFonts w:ascii="Raleway" w:hAnsi="Raleway" w:cs="Arial"/>
                <w:bCs/>
                <w:iCs/>
                <w:szCs w:val="18"/>
              </w:rPr>
              <w:t>Los OC deben documentar el cálculo de la duración de la auditoría para la certificación FSSC 22000 e incluir las justificaciones de la disminución o el incremento de tiempo sobre la base de la duración mínima estipulada para la auditoría.</w:t>
            </w:r>
          </w:p>
          <w:p w:rsidR="0003775A" w:rsidRPr="00FA38DB" w:rsidRDefault="0003775A" w:rsidP="0045455F">
            <w:pPr>
              <w:autoSpaceDE w:val="0"/>
              <w:autoSpaceDN w:val="0"/>
              <w:adjustRightInd w:val="0"/>
              <w:jc w:val="both"/>
              <w:rPr>
                <w:rFonts w:ascii="Raleway" w:hAnsi="Raleway" w:cs="Arial"/>
                <w:bCs/>
                <w:iCs/>
                <w:szCs w:val="18"/>
              </w:rPr>
            </w:pPr>
          </w:p>
          <w:p w:rsidR="0003775A" w:rsidRPr="00FA38DB" w:rsidRDefault="00045652" w:rsidP="00BA6658">
            <w:pPr>
              <w:autoSpaceDE w:val="0"/>
              <w:autoSpaceDN w:val="0"/>
              <w:adjustRightInd w:val="0"/>
              <w:ind w:left="708"/>
              <w:jc w:val="both"/>
              <w:rPr>
                <w:rFonts w:ascii="Raleway" w:hAnsi="Raleway" w:cs="Arial"/>
                <w:bCs/>
                <w:iCs/>
                <w:szCs w:val="18"/>
              </w:rPr>
            </w:pPr>
            <w:r w:rsidRPr="00FA38DB">
              <w:rPr>
                <w:rFonts w:ascii="Raleway" w:hAnsi="Raleway" w:cs="Arial"/>
                <w:b/>
                <w:iCs/>
                <w:szCs w:val="18"/>
              </w:rPr>
              <w:t>c)</w:t>
            </w:r>
            <w:r w:rsidRPr="00FA38DB">
              <w:rPr>
                <w:rFonts w:ascii="Raleway" w:hAnsi="Raleway" w:cs="Arial"/>
                <w:bCs/>
                <w:iCs/>
                <w:szCs w:val="18"/>
              </w:rPr>
              <w:t xml:space="preserve"> </w:t>
            </w:r>
            <w:r w:rsidR="00BA6658" w:rsidRPr="00FA38DB">
              <w:rPr>
                <w:rFonts w:ascii="Raleway" w:hAnsi="Raleway" w:cs="Arial"/>
                <w:bCs/>
                <w:iCs/>
                <w:szCs w:val="18"/>
              </w:rPr>
              <w:t xml:space="preserve">La duración de la auditoría </w:t>
            </w:r>
            <w:r w:rsidR="00BA6658" w:rsidRPr="00FA38DB">
              <w:rPr>
                <w:rFonts w:ascii="Raleway" w:hAnsi="Raleway" w:cs="Arial"/>
                <w:bCs/>
                <w:i/>
                <w:szCs w:val="18"/>
              </w:rPr>
              <w:t>in-situ</w:t>
            </w:r>
            <w:r w:rsidR="00BA6658" w:rsidRPr="00FA38DB">
              <w:rPr>
                <w:rFonts w:ascii="Raleway" w:hAnsi="Raleway" w:cs="Arial"/>
                <w:bCs/>
                <w:iCs/>
                <w:szCs w:val="18"/>
              </w:rPr>
              <w:t xml:space="preserve"> debe estipularse en horas de trabajo del auditor indicando el tiempo transcurrido en el sitio y debe coincidir con el plan de auditoría. Se deben registrar las desviaciones e incluir las justificaciones.</w:t>
            </w:r>
          </w:p>
          <w:p w:rsidR="00BA6658" w:rsidRPr="00FA38DB" w:rsidRDefault="00BA6658" w:rsidP="00BA6658">
            <w:pPr>
              <w:autoSpaceDE w:val="0"/>
              <w:autoSpaceDN w:val="0"/>
              <w:adjustRightInd w:val="0"/>
              <w:ind w:left="708"/>
              <w:jc w:val="both"/>
              <w:rPr>
                <w:rFonts w:ascii="Raleway" w:hAnsi="Raleway" w:cs="Arial"/>
                <w:b/>
                <w:iCs/>
                <w:szCs w:val="18"/>
              </w:rPr>
            </w:pPr>
          </w:p>
          <w:p w:rsidR="00045652" w:rsidRPr="00FA38DB" w:rsidRDefault="00045652" w:rsidP="00217A4F">
            <w:pPr>
              <w:autoSpaceDE w:val="0"/>
              <w:autoSpaceDN w:val="0"/>
              <w:adjustRightInd w:val="0"/>
              <w:ind w:left="708"/>
              <w:jc w:val="both"/>
              <w:rPr>
                <w:rFonts w:ascii="Raleway" w:hAnsi="Raleway" w:cs="Arial"/>
                <w:bCs/>
                <w:iCs/>
                <w:szCs w:val="18"/>
              </w:rPr>
            </w:pPr>
            <w:r w:rsidRPr="00FA38DB">
              <w:rPr>
                <w:rFonts w:ascii="Raleway" w:hAnsi="Raleway" w:cs="Arial"/>
                <w:b/>
                <w:iCs/>
                <w:szCs w:val="18"/>
              </w:rPr>
              <w:t>d)</w:t>
            </w:r>
            <w:r w:rsidRPr="00FA38DB">
              <w:rPr>
                <w:rFonts w:ascii="Raleway" w:hAnsi="Raleway" w:cs="Arial"/>
                <w:bCs/>
                <w:iCs/>
                <w:szCs w:val="18"/>
              </w:rPr>
              <w:t xml:space="preserve"> </w:t>
            </w:r>
            <w:r w:rsidR="00217A4F" w:rsidRPr="00FA38DB">
              <w:rPr>
                <w:rFonts w:ascii="Raleway" w:hAnsi="Raleway" w:cs="Arial"/>
                <w:bCs/>
                <w:iCs/>
                <w:szCs w:val="18"/>
              </w:rPr>
              <w:t>La duración de la auditoría no incluye las actividades de planificación, informe o traslado, solo el tiempo real de la auditoría</w:t>
            </w:r>
          </w:p>
          <w:p w:rsidR="0003775A" w:rsidRPr="00FA38DB" w:rsidRDefault="0003775A" w:rsidP="0045455F">
            <w:pPr>
              <w:autoSpaceDE w:val="0"/>
              <w:autoSpaceDN w:val="0"/>
              <w:adjustRightInd w:val="0"/>
              <w:ind w:left="708"/>
              <w:jc w:val="both"/>
              <w:rPr>
                <w:rFonts w:ascii="Raleway" w:hAnsi="Raleway" w:cs="Arial"/>
                <w:b/>
                <w:iCs/>
                <w:szCs w:val="18"/>
              </w:rPr>
            </w:pPr>
          </w:p>
          <w:p w:rsidR="00045652" w:rsidRPr="00FA38DB" w:rsidRDefault="00045652" w:rsidP="00217A4F">
            <w:pPr>
              <w:autoSpaceDE w:val="0"/>
              <w:autoSpaceDN w:val="0"/>
              <w:adjustRightInd w:val="0"/>
              <w:ind w:left="708"/>
              <w:jc w:val="both"/>
              <w:rPr>
                <w:rFonts w:ascii="Raleway" w:hAnsi="Raleway" w:cs="Arial"/>
                <w:bCs/>
                <w:iCs/>
                <w:szCs w:val="18"/>
              </w:rPr>
            </w:pPr>
            <w:r w:rsidRPr="00FA38DB">
              <w:rPr>
                <w:rFonts w:ascii="Raleway" w:hAnsi="Raleway" w:cs="Arial"/>
                <w:b/>
                <w:iCs/>
                <w:szCs w:val="18"/>
              </w:rPr>
              <w:t>e)</w:t>
            </w:r>
            <w:r w:rsidRPr="00FA38DB">
              <w:rPr>
                <w:rFonts w:ascii="Raleway" w:hAnsi="Raleway" w:cs="Arial"/>
                <w:bCs/>
                <w:iCs/>
                <w:szCs w:val="18"/>
              </w:rPr>
              <w:t xml:space="preserve"> </w:t>
            </w:r>
            <w:r w:rsidR="00217A4F" w:rsidRPr="00FA38DB">
              <w:rPr>
                <w:rFonts w:ascii="Raleway" w:hAnsi="Raleway" w:cs="Arial"/>
                <w:bCs/>
                <w:iCs/>
                <w:szCs w:val="18"/>
              </w:rPr>
              <w:t>El tiempo de la auditoría solo debe aplicarse a auditores de la FSSC 22000 completamente calificados y registrados.</w:t>
            </w:r>
          </w:p>
          <w:p w:rsidR="0003775A" w:rsidRPr="00FA38DB" w:rsidRDefault="0003775A" w:rsidP="0045455F">
            <w:pPr>
              <w:autoSpaceDE w:val="0"/>
              <w:autoSpaceDN w:val="0"/>
              <w:adjustRightInd w:val="0"/>
              <w:jc w:val="both"/>
              <w:rPr>
                <w:rFonts w:ascii="Raleway" w:hAnsi="Raleway" w:cs="Arial"/>
                <w:bCs/>
                <w:iCs/>
                <w:szCs w:val="18"/>
              </w:rPr>
            </w:pPr>
          </w:p>
          <w:p w:rsidR="006C0289" w:rsidRPr="00FA38DB" w:rsidRDefault="00045652" w:rsidP="00217A4F">
            <w:pPr>
              <w:autoSpaceDE w:val="0"/>
              <w:autoSpaceDN w:val="0"/>
              <w:adjustRightInd w:val="0"/>
              <w:ind w:left="708"/>
              <w:jc w:val="both"/>
              <w:rPr>
                <w:rFonts w:ascii="Raleway" w:hAnsi="Raleway" w:cs="Arial"/>
                <w:bCs/>
                <w:iCs/>
                <w:szCs w:val="18"/>
              </w:rPr>
            </w:pPr>
            <w:r w:rsidRPr="00FA38DB">
              <w:rPr>
                <w:rFonts w:ascii="Raleway" w:hAnsi="Raleway" w:cs="Arial"/>
                <w:b/>
                <w:iCs/>
                <w:szCs w:val="18"/>
              </w:rPr>
              <w:t>f)</w:t>
            </w:r>
            <w:r w:rsidRPr="00FA38DB">
              <w:rPr>
                <w:rFonts w:ascii="Raleway" w:hAnsi="Raleway" w:cs="Arial"/>
                <w:bCs/>
                <w:iCs/>
                <w:szCs w:val="18"/>
              </w:rPr>
              <w:t xml:space="preserve"> </w:t>
            </w:r>
            <w:r w:rsidR="00217A4F" w:rsidRPr="00FA38DB">
              <w:rPr>
                <w:rFonts w:ascii="Raleway" w:hAnsi="Raleway" w:cs="Arial"/>
                <w:bCs/>
                <w:iCs/>
                <w:szCs w:val="18"/>
              </w:rPr>
              <w:t>En caso de que la auditoría de la FSSC 22000 se efectúe de manera combinada o integrada con otras auditorías de inocuidad de los alimentos como una auditoría combinada, el tiempo especificado en el informe debe reflejar la duración total de la auditoría combinada y coincidir con el plan de auditoría. En ese caso, la duración total de la auditoría será superior a la de la auditoría individual de la FSSC 22000. Esto se considera un incremento en la duración de la auditoría, por lo que debe estar justificado.</w:t>
            </w:r>
          </w:p>
          <w:p w:rsidR="00217A4F" w:rsidRPr="00FA38DB" w:rsidRDefault="00217A4F" w:rsidP="00217A4F">
            <w:pPr>
              <w:autoSpaceDE w:val="0"/>
              <w:autoSpaceDN w:val="0"/>
              <w:adjustRightInd w:val="0"/>
              <w:ind w:left="708"/>
              <w:jc w:val="both"/>
              <w:rPr>
                <w:rFonts w:ascii="Raleway" w:hAnsi="Raleway" w:cs="Arial"/>
                <w:bCs/>
                <w:iCs/>
                <w:szCs w:val="18"/>
              </w:rPr>
            </w:pPr>
          </w:p>
        </w:tc>
        <w:tc>
          <w:tcPr>
            <w:tcW w:w="2180" w:type="pct"/>
          </w:tcPr>
          <w:p w:rsidR="00D96C27" w:rsidRPr="00FA38DB" w:rsidRDefault="00D96C27" w:rsidP="000C242F">
            <w:pPr>
              <w:autoSpaceDE w:val="0"/>
              <w:autoSpaceDN w:val="0"/>
              <w:adjustRightInd w:val="0"/>
              <w:jc w:val="both"/>
              <w:rPr>
                <w:rFonts w:ascii="Raleway" w:hAnsi="Raleway" w:cs="Arial"/>
                <w:sz w:val="20"/>
                <w:szCs w:val="20"/>
              </w:rPr>
            </w:pPr>
          </w:p>
        </w:tc>
      </w:tr>
      <w:tr w:rsidR="006C0289" w:rsidRPr="00FA38DB" w:rsidTr="00FA38DB">
        <w:trPr>
          <w:trHeight w:val="57"/>
          <w:jc w:val="center"/>
        </w:trPr>
        <w:tc>
          <w:tcPr>
            <w:tcW w:w="2820" w:type="pct"/>
            <w:gridSpan w:val="2"/>
          </w:tcPr>
          <w:p w:rsidR="006C0289" w:rsidRPr="00FA38DB" w:rsidRDefault="006C0289" w:rsidP="006C0289">
            <w:pPr>
              <w:autoSpaceDE w:val="0"/>
              <w:autoSpaceDN w:val="0"/>
              <w:adjustRightInd w:val="0"/>
              <w:jc w:val="both"/>
              <w:rPr>
                <w:rFonts w:ascii="Raleway" w:hAnsi="Raleway" w:cs="Arial"/>
                <w:b/>
                <w:iCs/>
                <w:szCs w:val="18"/>
              </w:rPr>
            </w:pPr>
            <w:r w:rsidRPr="00FA38DB">
              <w:rPr>
                <w:rFonts w:ascii="Raleway" w:hAnsi="Raleway" w:cs="Arial"/>
                <w:b/>
                <w:iCs/>
                <w:szCs w:val="18"/>
              </w:rPr>
              <w:t>4.3.1 CÁLCULO BÁSICO DEL TIEMPO DE AUDITORÍA (SITIO ÚNICO)</w:t>
            </w:r>
          </w:p>
          <w:p w:rsidR="007C292B" w:rsidRPr="00FA38DB" w:rsidRDefault="007C292B" w:rsidP="006C0289">
            <w:pPr>
              <w:autoSpaceDE w:val="0"/>
              <w:autoSpaceDN w:val="0"/>
              <w:adjustRightInd w:val="0"/>
              <w:jc w:val="both"/>
              <w:rPr>
                <w:rFonts w:ascii="Raleway" w:hAnsi="Raleway" w:cs="Arial"/>
                <w:b/>
                <w:iCs/>
                <w:szCs w:val="18"/>
              </w:rPr>
            </w:pPr>
          </w:p>
          <w:p w:rsidR="006C0289" w:rsidRPr="00FA38DB" w:rsidRDefault="006C0289" w:rsidP="006C0289">
            <w:pPr>
              <w:autoSpaceDE w:val="0"/>
              <w:autoSpaceDN w:val="0"/>
              <w:adjustRightInd w:val="0"/>
              <w:jc w:val="both"/>
              <w:rPr>
                <w:rFonts w:ascii="Raleway" w:hAnsi="Raleway" w:cs="Arial"/>
                <w:bCs/>
                <w:iCs/>
                <w:szCs w:val="18"/>
              </w:rPr>
            </w:pPr>
            <w:r w:rsidRPr="00FA38DB">
              <w:rPr>
                <w:rFonts w:ascii="Raleway" w:hAnsi="Raleway" w:cs="Arial"/>
                <w:bCs/>
                <w:iCs/>
                <w:szCs w:val="18"/>
              </w:rPr>
              <w:t xml:space="preserve">El tiempo total de auditoría </w:t>
            </w:r>
            <w:r w:rsidR="00217A4F" w:rsidRPr="00FA38DB">
              <w:rPr>
                <w:rFonts w:ascii="Raleway" w:hAnsi="Raleway" w:cs="Arial"/>
                <w:bCs/>
                <w:iCs/>
                <w:szCs w:val="18"/>
              </w:rPr>
              <w:t>in situ</w:t>
            </w:r>
            <w:r w:rsidRPr="00FA38DB">
              <w:rPr>
                <w:rFonts w:ascii="Raleway" w:hAnsi="Raleway" w:cs="Arial"/>
                <w:bCs/>
                <w:iCs/>
                <w:szCs w:val="18"/>
              </w:rPr>
              <w:t xml:space="preserve"> (para un solo sitio) se define como </w:t>
            </w:r>
            <w:r w:rsidRPr="00FA38DB">
              <w:rPr>
                <w:rFonts w:ascii="Raleway" w:hAnsi="Raleway" w:cs="Arial"/>
                <w:b/>
                <w:iCs/>
                <w:szCs w:val="18"/>
              </w:rPr>
              <w:t>T</w:t>
            </w:r>
            <w:r w:rsidRPr="00FA38DB">
              <w:rPr>
                <w:rFonts w:ascii="Raleway" w:hAnsi="Raleway" w:cs="Arial"/>
                <w:b/>
                <w:iCs/>
                <w:szCs w:val="18"/>
                <w:vertAlign w:val="subscript"/>
              </w:rPr>
              <w:t>S</w:t>
            </w:r>
            <w:r w:rsidRPr="00FA38DB">
              <w:rPr>
                <w:rFonts w:ascii="Raleway" w:hAnsi="Raleway" w:cs="Arial"/>
                <w:b/>
                <w:iCs/>
                <w:szCs w:val="18"/>
              </w:rPr>
              <w:t xml:space="preserve"> + T</w:t>
            </w:r>
            <w:r w:rsidRPr="00FA38DB">
              <w:rPr>
                <w:rFonts w:ascii="Raleway" w:hAnsi="Raleway" w:cs="Arial"/>
                <w:b/>
                <w:iCs/>
                <w:szCs w:val="18"/>
                <w:vertAlign w:val="subscript"/>
              </w:rPr>
              <w:t>FSSC</w:t>
            </w:r>
            <w:r w:rsidRPr="00FA38DB">
              <w:rPr>
                <w:rFonts w:ascii="Raleway" w:hAnsi="Raleway" w:cs="Arial"/>
                <w:b/>
                <w:iCs/>
                <w:szCs w:val="18"/>
              </w:rPr>
              <w:t xml:space="preserve"> </w:t>
            </w:r>
            <w:r w:rsidR="00217A4F" w:rsidRPr="00FA38DB">
              <w:rPr>
                <w:rFonts w:ascii="Raleway" w:hAnsi="Raleway" w:cs="Arial"/>
                <w:bCs/>
                <w:iCs/>
                <w:szCs w:val="18"/>
              </w:rPr>
              <w:t>según la siguiente explicación</w:t>
            </w:r>
            <w:r w:rsidRPr="00FA38DB">
              <w:rPr>
                <w:rFonts w:ascii="Raleway" w:hAnsi="Raleway" w:cs="Arial"/>
                <w:bCs/>
                <w:iCs/>
                <w:szCs w:val="18"/>
              </w:rPr>
              <w:t>:</w:t>
            </w:r>
          </w:p>
          <w:p w:rsidR="00217A4F" w:rsidRPr="00FA38DB" w:rsidRDefault="00217A4F" w:rsidP="006C0289">
            <w:pPr>
              <w:autoSpaceDE w:val="0"/>
              <w:autoSpaceDN w:val="0"/>
              <w:adjustRightInd w:val="0"/>
              <w:jc w:val="both"/>
              <w:rPr>
                <w:rFonts w:ascii="Raleway" w:hAnsi="Raleway" w:cs="Arial"/>
                <w:bCs/>
                <w:iCs/>
                <w:szCs w:val="18"/>
              </w:rPr>
            </w:pPr>
          </w:p>
          <w:p w:rsidR="006C0289" w:rsidRPr="00FA38DB" w:rsidRDefault="006C0289" w:rsidP="0045455F">
            <w:pPr>
              <w:autoSpaceDE w:val="0"/>
              <w:autoSpaceDN w:val="0"/>
              <w:adjustRightInd w:val="0"/>
              <w:ind w:left="708"/>
              <w:jc w:val="both"/>
              <w:rPr>
                <w:rFonts w:ascii="Raleway" w:hAnsi="Raleway" w:cs="Arial"/>
                <w:bCs/>
                <w:iCs/>
                <w:szCs w:val="18"/>
              </w:rPr>
            </w:pPr>
            <w:r w:rsidRPr="00FA38DB">
              <w:rPr>
                <w:rFonts w:ascii="Raleway" w:hAnsi="Raleway" w:cs="Arial"/>
                <w:b/>
                <w:iCs/>
                <w:szCs w:val="18"/>
              </w:rPr>
              <w:t>a) T</w:t>
            </w:r>
            <w:r w:rsidRPr="00FA38DB">
              <w:rPr>
                <w:rFonts w:ascii="Raleway" w:hAnsi="Raleway" w:cs="Arial"/>
                <w:b/>
                <w:iCs/>
                <w:szCs w:val="18"/>
                <w:vertAlign w:val="subscript"/>
              </w:rPr>
              <w:t>S</w:t>
            </w:r>
            <w:r w:rsidRPr="00FA38DB">
              <w:rPr>
                <w:rFonts w:ascii="Raleway" w:hAnsi="Raleway" w:cs="Arial"/>
                <w:b/>
                <w:iCs/>
                <w:szCs w:val="18"/>
              </w:rPr>
              <w:t xml:space="preserve"> = (T</w:t>
            </w:r>
            <w:r w:rsidRPr="00FA38DB">
              <w:rPr>
                <w:rFonts w:ascii="Raleway" w:hAnsi="Raleway" w:cs="Arial"/>
                <w:b/>
                <w:iCs/>
                <w:szCs w:val="18"/>
                <w:vertAlign w:val="subscript"/>
              </w:rPr>
              <w:t>D</w:t>
            </w:r>
            <w:r w:rsidRPr="00FA38DB">
              <w:rPr>
                <w:rFonts w:ascii="Raleway" w:hAnsi="Raleway" w:cs="Arial"/>
                <w:b/>
                <w:iCs/>
                <w:szCs w:val="18"/>
              </w:rPr>
              <w:t xml:space="preserve"> + T</w:t>
            </w:r>
            <w:r w:rsidRPr="00FA38DB">
              <w:rPr>
                <w:rFonts w:ascii="Raleway" w:hAnsi="Raleway" w:cs="Arial"/>
                <w:b/>
                <w:iCs/>
                <w:szCs w:val="18"/>
                <w:vertAlign w:val="subscript"/>
              </w:rPr>
              <w:t>H</w:t>
            </w:r>
            <w:r w:rsidRPr="00FA38DB">
              <w:rPr>
                <w:rFonts w:ascii="Raleway" w:hAnsi="Raleway" w:cs="Arial"/>
                <w:b/>
                <w:iCs/>
                <w:szCs w:val="18"/>
              </w:rPr>
              <w:t xml:space="preserve"> + T</w:t>
            </w:r>
            <w:r w:rsidRPr="00FA38DB">
              <w:rPr>
                <w:rFonts w:ascii="Raleway" w:hAnsi="Raleway" w:cs="Arial"/>
                <w:b/>
                <w:iCs/>
                <w:szCs w:val="18"/>
                <w:vertAlign w:val="subscript"/>
              </w:rPr>
              <w:t>MS</w:t>
            </w:r>
            <w:r w:rsidRPr="00FA38DB">
              <w:rPr>
                <w:rFonts w:ascii="Raleway" w:hAnsi="Raleway" w:cs="Arial"/>
                <w:b/>
                <w:iCs/>
                <w:szCs w:val="18"/>
              </w:rPr>
              <w:t xml:space="preserve"> + T</w:t>
            </w:r>
            <w:r w:rsidRPr="00FA38DB">
              <w:rPr>
                <w:rFonts w:ascii="Raleway" w:hAnsi="Raleway" w:cs="Arial"/>
                <w:b/>
                <w:iCs/>
                <w:szCs w:val="18"/>
                <w:vertAlign w:val="subscript"/>
              </w:rPr>
              <w:t>FTE</w:t>
            </w:r>
            <w:r w:rsidRPr="00FA38DB">
              <w:rPr>
                <w:rFonts w:ascii="Raleway" w:hAnsi="Raleway" w:cs="Arial"/>
                <w:b/>
                <w:iCs/>
                <w:szCs w:val="18"/>
              </w:rPr>
              <w:t xml:space="preserve">) </w:t>
            </w:r>
            <w:r w:rsidRPr="00FA38DB">
              <w:rPr>
                <w:rFonts w:ascii="Raleway" w:hAnsi="Raleway" w:cs="Arial"/>
                <w:bCs/>
                <w:iCs/>
                <w:szCs w:val="18"/>
              </w:rPr>
              <w:t>calculado de acuerdo con ISO/TS 22003:2013; y</w:t>
            </w:r>
          </w:p>
          <w:p w:rsidR="006C0289" w:rsidRPr="00FA38DB" w:rsidRDefault="006C0289" w:rsidP="006C0289">
            <w:pPr>
              <w:autoSpaceDE w:val="0"/>
              <w:autoSpaceDN w:val="0"/>
              <w:adjustRightInd w:val="0"/>
              <w:jc w:val="both"/>
              <w:rPr>
                <w:rFonts w:ascii="Raleway" w:hAnsi="Raleway" w:cs="Arial"/>
                <w:bCs/>
                <w:iCs/>
                <w:szCs w:val="18"/>
              </w:rPr>
            </w:pPr>
          </w:p>
          <w:p w:rsidR="006C0289" w:rsidRPr="00FA38DB" w:rsidRDefault="006C0289" w:rsidP="0045455F">
            <w:pPr>
              <w:autoSpaceDE w:val="0"/>
              <w:autoSpaceDN w:val="0"/>
              <w:adjustRightInd w:val="0"/>
              <w:ind w:left="708"/>
              <w:jc w:val="both"/>
              <w:rPr>
                <w:rFonts w:ascii="Raleway" w:hAnsi="Raleway" w:cs="Arial"/>
                <w:bCs/>
                <w:iCs/>
                <w:szCs w:val="18"/>
              </w:rPr>
            </w:pPr>
            <w:r w:rsidRPr="00FA38DB">
              <w:rPr>
                <w:rFonts w:ascii="Raleway" w:hAnsi="Raleway" w:cs="Arial"/>
                <w:b/>
                <w:iCs/>
                <w:szCs w:val="18"/>
              </w:rPr>
              <w:t>b) T</w:t>
            </w:r>
            <w:r w:rsidRPr="00FA38DB">
              <w:rPr>
                <w:rFonts w:ascii="Raleway" w:hAnsi="Raleway" w:cs="Arial"/>
                <w:b/>
                <w:iCs/>
                <w:szCs w:val="18"/>
                <w:vertAlign w:val="subscript"/>
              </w:rPr>
              <w:t>FSSC</w:t>
            </w:r>
            <w:r w:rsidRPr="00FA38DB">
              <w:rPr>
                <w:rFonts w:ascii="Raleway" w:hAnsi="Raleway" w:cs="Arial"/>
                <w:bCs/>
                <w:iCs/>
                <w:szCs w:val="18"/>
              </w:rPr>
              <w:t xml:space="preserve"> </w:t>
            </w:r>
            <w:r w:rsidR="00217A4F" w:rsidRPr="00FA38DB">
              <w:rPr>
                <w:rFonts w:ascii="Raleway" w:hAnsi="Raleway" w:cs="Arial"/>
                <w:bCs/>
                <w:iCs/>
                <w:szCs w:val="18"/>
              </w:rPr>
              <w:t>debe calcularse tal y como se detalla a continuación:</w:t>
            </w:r>
          </w:p>
          <w:p w:rsidR="006C0289" w:rsidRPr="00FA38DB" w:rsidRDefault="006C0289" w:rsidP="0045455F">
            <w:pPr>
              <w:autoSpaceDE w:val="0"/>
              <w:autoSpaceDN w:val="0"/>
              <w:adjustRightInd w:val="0"/>
              <w:ind w:left="1416"/>
              <w:jc w:val="both"/>
              <w:rPr>
                <w:rFonts w:ascii="Raleway" w:hAnsi="Raleway" w:cs="Arial"/>
                <w:bCs/>
                <w:iCs/>
                <w:szCs w:val="18"/>
              </w:rPr>
            </w:pPr>
            <w:r w:rsidRPr="00FA38DB">
              <w:rPr>
                <w:rFonts w:ascii="Raleway" w:hAnsi="Raleway" w:cs="Arial"/>
                <w:b/>
                <w:iCs/>
                <w:szCs w:val="18"/>
              </w:rPr>
              <w:t>i)</w:t>
            </w:r>
            <w:r w:rsidRPr="00FA38DB">
              <w:rPr>
                <w:rFonts w:ascii="Raleway" w:hAnsi="Raleway" w:cs="Arial"/>
                <w:bCs/>
                <w:iCs/>
                <w:szCs w:val="18"/>
              </w:rPr>
              <w:t xml:space="preserve"> 0.5 día</w:t>
            </w:r>
            <w:r w:rsidR="00217A4F" w:rsidRPr="00FA38DB">
              <w:rPr>
                <w:rFonts w:ascii="Raleway" w:hAnsi="Raleway" w:cs="Arial"/>
                <w:bCs/>
                <w:iCs/>
                <w:szCs w:val="18"/>
              </w:rPr>
              <w:t>-auditor</w:t>
            </w:r>
            <w:r w:rsidRPr="00FA38DB">
              <w:rPr>
                <w:rFonts w:ascii="Raleway" w:hAnsi="Raleway" w:cs="Arial"/>
                <w:bCs/>
                <w:iCs/>
                <w:szCs w:val="18"/>
              </w:rPr>
              <w:t xml:space="preserve"> (4 horas de trabajo) cuando la </w:t>
            </w:r>
            <w:r w:rsidR="00217A4F" w:rsidRPr="00FA38DB">
              <w:rPr>
                <w:rFonts w:ascii="Raleway" w:hAnsi="Raleway" w:cs="Arial"/>
                <w:bCs/>
                <w:iCs/>
                <w:szCs w:val="18"/>
              </w:rPr>
              <w:t xml:space="preserve">empresa </w:t>
            </w:r>
            <w:r w:rsidRPr="00FA38DB">
              <w:rPr>
                <w:rFonts w:ascii="Raleway" w:hAnsi="Raleway" w:cs="Arial"/>
                <w:bCs/>
                <w:iCs/>
                <w:szCs w:val="18"/>
              </w:rPr>
              <w:t xml:space="preserve">tiene menos de 250 </w:t>
            </w:r>
            <w:r w:rsidR="00217A4F" w:rsidRPr="00FA38DB">
              <w:rPr>
                <w:rFonts w:ascii="Raleway" w:hAnsi="Raleway" w:cs="Arial"/>
                <w:bCs/>
                <w:iCs/>
                <w:szCs w:val="18"/>
              </w:rPr>
              <w:t xml:space="preserve">ETC </w:t>
            </w:r>
            <w:r w:rsidRPr="00FA38DB">
              <w:rPr>
                <w:rFonts w:ascii="Raleway" w:hAnsi="Raleway" w:cs="Arial"/>
                <w:bCs/>
                <w:iCs/>
                <w:szCs w:val="18"/>
              </w:rPr>
              <w:t>y 1 o 2 estudios HACCP.</w:t>
            </w:r>
          </w:p>
          <w:p w:rsidR="003249B9" w:rsidRPr="00FA38DB" w:rsidRDefault="003249B9" w:rsidP="0045455F">
            <w:pPr>
              <w:autoSpaceDE w:val="0"/>
              <w:autoSpaceDN w:val="0"/>
              <w:adjustRightInd w:val="0"/>
              <w:ind w:left="1416"/>
              <w:jc w:val="both"/>
              <w:rPr>
                <w:rFonts w:ascii="Raleway" w:hAnsi="Raleway" w:cs="Arial"/>
                <w:bCs/>
                <w:iCs/>
                <w:szCs w:val="18"/>
              </w:rPr>
            </w:pPr>
          </w:p>
          <w:p w:rsidR="006C0289" w:rsidRPr="00FA38DB" w:rsidRDefault="006C0289" w:rsidP="0045455F">
            <w:pPr>
              <w:autoSpaceDE w:val="0"/>
              <w:autoSpaceDN w:val="0"/>
              <w:adjustRightInd w:val="0"/>
              <w:ind w:left="1416"/>
              <w:jc w:val="both"/>
              <w:rPr>
                <w:rFonts w:ascii="Raleway" w:hAnsi="Raleway" w:cs="Arial"/>
                <w:bCs/>
                <w:iCs/>
                <w:szCs w:val="18"/>
              </w:rPr>
            </w:pPr>
            <w:r w:rsidRPr="00FA38DB">
              <w:rPr>
                <w:rFonts w:ascii="Raleway" w:hAnsi="Raleway" w:cs="Arial"/>
                <w:b/>
                <w:iCs/>
                <w:szCs w:val="18"/>
              </w:rPr>
              <w:t>ii)</w:t>
            </w:r>
            <w:r w:rsidRPr="00FA38DB">
              <w:rPr>
                <w:rFonts w:ascii="Raleway" w:hAnsi="Raleway" w:cs="Arial"/>
                <w:bCs/>
                <w:iCs/>
                <w:szCs w:val="18"/>
              </w:rPr>
              <w:t xml:space="preserve"> 1.0 día</w:t>
            </w:r>
            <w:r w:rsidR="00217A4F" w:rsidRPr="00FA38DB">
              <w:rPr>
                <w:rFonts w:ascii="Raleway" w:hAnsi="Raleway" w:cs="Arial"/>
                <w:bCs/>
                <w:iCs/>
                <w:szCs w:val="18"/>
              </w:rPr>
              <w:t>-</w:t>
            </w:r>
            <w:r w:rsidRPr="00FA38DB">
              <w:rPr>
                <w:rFonts w:ascii="Raleway" w:hAnsi="Raleway" w:cs="Arial"/>
                <w:bCs/>
                <w:iCs/>
                <w:szCs w:val="18"/>
              </w:rPr>
              <w:t xml:space="preserve">auditor (8 horas de trabajo) cuando la organización tiene 250 </w:t>
            </w:r>
            <w:r w:rsidR="00217A4F" w:rsidRPr="00FA38DB">
              <w:rPr>
                <w:rFonts w:ascii="Raleway" w:hAnsi="Raleway" w:cs="Arial"/>
                <w:bCs/>
                <w:iCs/>
                <w:szCs w:val="18"/>
              </w:rPr>
              <w:t xml:space="preserve">ETC </w:t>
            </w:r>
            <w:r w:rsidRPr="00FA38DB">
              <w:rPr>
                <w:rFonts w:ascii="Raleway" w:hAnsi="Raleway" w:cs="Arial"/>
                <w:bCs/>
                <w:iCs/>
                <w:szCs w:val="18"/>
              </w:rPr>
              <w:t>o más; o 3 estudios de HACCP o más.</w:t>
            </w:r>
          </w:p>
          <w:p w:rsidR="006C0289" w:rsidRPr="00FA38DB" w:rsidRDefault="006C0289" w:rsidP="006C0289">
            <w:pPr>
              <w:autoSpaceDE w:val="0"/>
              <w:autoSpaceDN w:val="0"/>
              <w:adjustRightInd w:val="0"/>
              <w:jc w:val="both"/>
              <w:rPr>
                <w:rFonts w:ascii="Raleway" w:hAnsi="Raleway" w:cs="Arial"/>
                <w:bCs/>
                <w:iCs/>
                <w:szCs w:val="18"/>
              </w:rPr>
            </w:pPr>
          </w:p>
          <w:p w:rsidR="006C0289" w:rsidRPr="00FA38DB" w:rsidRDefault="006C0289" w:rsidP="00BA5E52">
            <w:pPr>
              <w:autoSpaceDE w:val="0"/>
              <w:autoSpaceDN w:val="0"/>
              <w:adjustRightInd w:val="0"/>
              <w:jc w:val="both"/>
              <w:rPr>
                <w:rFonts w:ascii="Raleway" w:hAnsi="Raleway" w:cs="Arial"/>
                <w:b/>
                <w:iCs/>
                <w:szCs w:val="18"/>
              </w:rPr>
            </w:pPr>
            <w:r w:rsidRPr="00FA38DB">
              <w:rPr>
                <w:rFonts w:ascii="Raleway" w:hAnsi="Raleway" w:cs="Arial"/>
                <w:bCs/>
                <w:iCs/>
                <w:szCs w:val="18"/>
              </w:rPr>
              <w:t xml:space="preserve">Cuando </w:t>
            </w:r>
            <w:r w:rsidR="00BA5E52" w:rsidRPr="00FA38DB">
              <w:rPr>
                <w:rFonts w:ascii="Raleway" w:hAnsi="Raleway" w:cs="Arial"/>
                <w:bCs/>
                <w:iCs/>
                <w:szCs w:val="18"/>
              </w:rPr>
              <w:t xml:space="preserve">esté debidamente </w:t>
            </w:r>
            <w:r w:rsidRPr="00FA38DB">
              <w:rPr>
                <w:rFonts w:ascii="Raleway" w:hAnsi="Raleway" w:cs="Arial"/>
                <w:bCs/>
                <w:iCs/>
                <w:szCs w:val="18"/>
              </w:rPr>
              <w:t>documenta</w:t>
            </w:r>
            <w:r w:rsidR="00BA5E52" w:rsidRPr="00FA38DB">
              <w:rPr>
                <w:rFonts w:ascii="Raleway" w:hAnsi="Raleway" w:cs="Arial"/>
                <w:bCs/>
                <w:iCs/>
                <w:szCs w:val="18"/>
              </w:rPr>
              <w:t>da</w:t>
            </w:r>
            <w:r w:rsidRPr="00FA38DB">
              <w:rPr>
                <w:rFonts w:ascii="Raleway" w:hAnsi="Raleway" w:cs="Arial"/>
                <w:bCs/>
                <w:iCs/>
                <w:szCs w:val="18"/>
              </w:rPr>
              <w:t xml:space="preserve"> y justifica</w:t>
            </w:r>
            <w:r w:rsidR="00BA5E52" w:rsidRPr="00FA38DB">
              <w:rPr>
                <w:rFonts w:ascii="Raleway" w:hAnsi="Raleway" w:cs="Arial"/>
                <w:bCs/>
                <w:iCs/>
                <w:szCs w:val="18"/>
              </w:rPr>
              <w:t>da,</w:t>
            </w:r>
            <w:r w:rsidRPr="00FA38DB">
              <w:rPr>
                <w:rFonts w:ascii="Raleway" w:hAnsi="Raleway" w:cs="Arial"/>
                <w:bCs/>
                <w:iCs/>
                <w:szCs w:val="18"/>
              </w:rPr>
              <w:t xml:space="preserve"> </w:t>
            </w:r>
            <w:r w:rsidR="00BA5E52" w:rsidRPr="00FA38DB">
              <w:rPr>
                <w:rFonts w:ascii="Raleway" w:hAnsi="Raleway" w:cs="Arial"/>
                <w:bCs/>
                <w:iCs/>
                <w:szCs w:val="18"/>
              </w:rPr>
              <w:t>se podrá disminuir el tiempo de la auditoría</w:t>
            </w:r>
            <w:r w:rsidRPr="00FA38DB">
              <w:rPr>
                <w:rFonts w:ascii="Raleway" w:hAnsi="Raleway" w:cs="Arial"/>
                <w:bCs/>
                <w:iCs/>
                <w:szCs w:val="18"/>
              </w:rPr>
              <w:t xml:space="preserve"> </w:t>
            </w:r>
            <w:r w:rsidR="00BA5E52" w:rsidRPr="00FA38DB">
              <w:rPr>
                <w:rFonts w:ascii="Raleway" w:hAnsi="Raleway" w:cs="Arial"/>
                <w:b/>
                <w:iCs/>
                <w:szCs w:val="18"/>
              </w:rPr>
              <w:t>T</w:t>
            </w:r>
            <w:r w:rsidR="00BA5E52" w:rsidRPr="00FA38DB">
              <w:rPr>
                <w:rFonts w:ascii="Raleway" w:hAnsi="Raleway" w:cs="Arial"/>
                <w:b/>
                <w:iCs/>
                <w:szCs w:val="18"/>
                <w:vertAlign w:val="subscript"/>
              </w:rPr>
              <w:t>S</w:t>
            </w:r>
            <w:r w:rsidRPr="00FA38DB">
              <w:rPr>
                <w:rFonts w:ascii="Raleway" w:hAnsi="Raleway" w:cs="Arial"/>
                <w:bCs/>
                <w:iCs/>
                <w:szCs w:val="18"/>
              </w:rPr>
              <w:t xml:space="preserve"> </w:t>
            </w:r>
            <w:r w:rsidR="00BA5E52" w:rsidRPr="00FA38DB">
              <w:rPr>
                <w:rFonts w:ascii="Raleway" w:hAnsi="Raleway" w:cs="Arial"/>
                <w:bCs/>
                <w:iCs/>
                <w:szCs w:val="18"/>
              </w:rPr>
              <w:t>conforme a lo establecido en el Anexo B de ISO/TS 22003:2013</w:t>
            </w:r>
            <w:r w:rsidRPr="00FA38DB">
              <w:rPr>
                <w:rFonts w:ascii="Raleway" w:hAnsi="Raleway" w:cs="Arial"/>
                <w:bCs/>
                <w:iCs/>
                <w:szCs w:val="18"/>
              </w:rPr>
              <w:t xml:space="preserve">. </w:t>
            </w:r>
            <w:r w:rsidR="00BA5E52" w:rsidRPr="00FA38DB">
              <w:rPr>
                <w:rFonts w:ascii="Raleway" w:hAnsi="Raleway" w:cs="Arial"/>
                <w:bCs/>
                <w:iCs/>
                <w:szCs w:val="18"/>
              </w:rPr>
              <w:t xml:space="preserve">La disminución del tiempo de la auditoría </w:t>
            </w:r>
            <w:r w:rsidR="00BA5E52" w:rsidRPr="00FA38DB">
              <w:rPr>
                <w:rFonts w:ascii="Raleway" w:hAnsi="Raleway" w:cs="Arial"/>
                <w:b/>
                <w:iCs/>
                <w:szCs w:val="18"/>
              </w:rPr>
              <w:t>T</w:t>
            </w:r>
            <w:r w:rsidR="00BA5E52" w:rsidRPr="00FA38DB">
              <w:rPr>
                <w:rFonts w:ascii="Raleway" w:hAnsi="Raleway" w:cs="Arial"/>
                <w:b/>
                <w:iCs/>
                <w:szCs w:val="18"/>
                <w:vertAlign w:val="subscript"/>
              </w:rPr>
              <w:t>S</w:t>
            </w:r>
            <w:r w:rsidR="00BA5E52" w:rsidRPr="00FA38DB">
              <w:rPr>
                <w:rFonts w:ascii="Raleway" w:hAnsi="Raleway" w:cs="Arial"/>
                <w:bCs/>
                <w:iCs/>
                <w:szCs w:val="18"/>
              </w:rPr>
              <w:t xml:space="preserve"> nunca debe ser superior a 0,25 día-auditor (2 horas de trabajo) y la </w:t>
            </w:r>
            <w:r w:rsidR="00BA5E52" w:rsidRPr="00FA38DB">
              <w:rPr>
                <w:rFonts w:ascii="Raleway" w:hAnsi="Raleway" w:cs="Arial"/>
                <w:b/>
                <w:iCs/>
                <w:szCs w:val="18"/>
              </w:rPr>
              <w:t>T</w:t>
            </w:r>
            <w:r w:rsidR="00BA5E52" w:rsidRPr="00FA38DB">
              <w:rPr>
                <w:rFonts w:ascii="Raleway" w:hAnsi="Raleway" w:cs="Arial"/>
                <w:b/>
                <w:iCs/>
                <w:szCs w:val="18"/>
                <w:vertAlign w:val="subscript"/>
              </w:rPr>
              <w:t>S</w:t>
            </w:r>
            <w:r w:rsidR="00BA5E52" w:rsidRPr="00FA38DB">
              <w:rPr>
                <w:rFonts w:ascii="Raleway" w:hAnsi="Raleway" w:cs="Arial"/>
                <w:bCs/>
                <w:iCs/>
                <w:szCs w:val="18"/>
              </w:rPr>
              <w:t xml:space="preserve"> no puede reducirse a menos de 1 día. La disminución no puede aplicarse a </w:t>
            </w:r>
            <w:r w:rsidR="00BA5E52" w:rsidRPr="00FA38DB">
              <w:rPr>
                <w:rFonts w:ascii="Raleway" w:hAnsi="Raleway" w:cs="Arial"/>
                <w:b/>
                <w:iCs/>
                <w:szCs w:val="18"/>
              </w:rPr>
              <w:t>T</w:t>
            </w:r>
            <w:r w:rsidR="00BA5E52" w:rsidRPr="00FA38DB">
              <w:rPr>
                <w:rFonts w:ascii="Raleway" w:hAnsi="Raleway" w:cs="Arial"/>
                <w:b/>
                <w:iCs/>
                <w:szCs w:val="18"/>
                <w:vertAlign w:val="subscript"/>
              </w:rPr>
              <w:t>FSSC</w:t>
            </w:r>
            <w:r w:rsidRPr="00FA38DB">
              <w:rPr>
                <w:rFonts w:ascii="Raleway" w:hAnsi="Raleway" w:cs="Arial"/>
                <w:b/>
                <w:iCs/>
                <w:szCs w:val="18"/>
              </w:rPr>
              <w:t>.</w:t>
            </w:r>
          </w:p>
          <w:p w:rsidR="00BA5E52" w:rsidRPr="00FA38DB" w:rsidRDefault="00BA5E52" w:rsidP="00BA5E52">
            <w:pPr>
              <w:autoSpaceDE w:val="0"/>
              <w:autoSpaceDN w:val="0"/>
              <w:adjustRightInd w:val="0"/>
              <w:jc w:val="both"/>
              <w:rPr>
                <w:rFonts w:ascii="Raleway" w:hAnsi="Raleway" w:cs="Arial"/>
                <w:b/>
                <w:iCs/>
                <w:szCs w:val="18"/>
              </w:rPr>
            </w:pPr>
          </w:p>
          <w:p w:rsidR="00BA5E52" w:rsidRPr="00FA38DB" w:rsidRDefault="00BA5E52" w:rsidP="00BA5E52">
            <w:pPr>
              <w:autoSpaceDE w:val="0"/>
              <w:autoSpaceDN w:val="0"/>
              <w:adjustRightInd w:val="0"/>
              <w:jc w:val="both"/>
              <w:rPr>
                <w:rFonts w:ascii="Raleway" w:hAnsi="Raleway" w:cs="Arial"/>
                <w:bCs/>
                <w:iCs/>
                <w:szCs w:val="18"/>
              </w:rPr>
            </w:pPr>
            <w:r w:rsidRPr="00FA38DB">
              <w:rPr>
                <w:rFonts w:ascii="Raleway" w:hAnsi="Raleway" w:cs="Arial"/>
                <w:bCs/>
                <w:iCs/>
                <w:szCs w:val="18"/>
              </w:rPr>
              <w:t>El tiempo de preparación y elaboración de informes se debe añadir al tiempo de la auditoría de la siguiente manera:</w:t>
            </w:r>
          </w:p>
          <w:p w:rsidR="006C0289" w:rsidRPr="00FA38DB" w:rsidRDefault="006C0289" w:rsidP="006C0289">
            <w:pPr>
              <w:autoSpaceDE w:val="0"/>
              <w:autoSpaceDN w:val="0"/>
              <w:adjustRightInd w:val="0"/>
              <w:jc w:val="both"/>
              <w:rPr>
                <w:rFonts w:ascii="Raleway" w:hAnsi="Raleway" w:cs="Arial"/>
                <w:bCs/>
                <w:iCs/>
                <w:szCs w:val="18"/>
              </w:rPr>
            </w:pPr>
          </w:p>
          <w:p w:rsidR="006C0289" w:rsidRPr="00FA38DB" w:rsidRDefault="006C0289" w:rsidP="00BA5E52">
            <w:pPr>
              <w:autoSpaceDE w:val="0"/>
              <w:autoSpaceDN w:val="0"/>
              <w:adjustRightInd w:val="0"/>
              <w:ind w:left="708"/>
              <w:jc w:val="both"/>
              <w:rPr>
                <w:rFonts w:ascii="Raleway" w:hAnsi="Raleway" w:cs="Arial"/>
                <w:bCs/>
                <w:iCs/>
                <w:szCs w:val="18"/>
              </w:rPr>
            </w:pPr>
            <w:r w:rsidRPr="00FA38DB">
              <w:rPr>
                <w:rFonts w:ascii="Raleway" w:hAnsi="Raleway" w:cs="Arial"/>
                <w:b/>
                <w:iCs/>
                <w:szCs w:val="18"/>
              </w:rPr>
              <w:t>a)</w:t>
            </w:r>
            <w:r w:rsidRPr="00FA38DB">
              <w:rPr>
                <w:rFonts w:ascii="Raleway" w:hAnsi="Raleway" w:cs="Arial"/>
                <w:bCs/>
                <w:iCs/>
                <w:szCs w:val="18"/>
              </w:rPr>
              <w:t xml:space="preserve"> </w:t>
            </w:r>
            <w:r w:rsidR="00BA5E52" w:rsidRPr="00FA38DB">
              <w:rPr>
                <w:rFonts w:ascii="Raleway" w:hAnsi="Raleway" w:cs="Arial"/>
                <w:bCs/>
                <w:iCs/>
                <w:szCs w:val="18"/>
              </w:rPr>
              <w:t>Al menos, 0,25 día-auditor (2 horas de trabajo) se debe sumar al tiempo de la auditoría de la FSSC 22000 del sitio para la preparación de la auditoría.</w:t>
            </w:r>
          </w:p>
          <w:p w:rsidR="006C0289" w:rsidRPr="00FA38DB" w:rsidRDefault="006C0289" w:rsidP="006C0289">
            <w:pPr>
              <w:autoSpaceDE w:val="0"/>
              <w:autoSpaceDN w:val="0"/>
              <w:adjustRightInd w:val="0"/>
              <w:jc w:val="both"/>
              <w:rPr>
                <w:rFonts w:ascii="Raleway" w:hAnsi="Raleway" w:cs="Arial"/>
                <w:bCs/>
                <w:iCs/>
                <w:szCs w:val="18"/>
              </w:rPr>
            </w:pPr>
          </w:p>
          <w:p w:rsidR="006C0289" w:rsidRPr="00FA38DB" w:rsidRDefault="006C0289" w:rsidP="00BA5E52">
            <w:pPr>
              <w:autoSpaceDE w:val="0"/>
              <w:autoSpaceDN w:val="0"/>
              <w:adjustRightInd w:val="0"/>
              <w:ind w:left="708"/>
              <w:jc w:val="both"/>
              <w:rPr>
                <w:rFonts w:ascii="Raleway" w:hAnsi="Raleway" w:cs="Arial"/>
                <w:bCs/>
                <w:iCs/>
                <w:szCs w:val="18"/>
              </w:rPr>
            </w:pPr>
            <w:r w:rsidRPr="00FA38DB">
              <w:rPr>
                <w:rFonts w:ascii="Raleway" w:hAnsi="Raleway" w:cs="Arial"/>
                <w:b/>
                <w:iCs/>
                <w:szCs w:val="18"/>
              </w:rPr>
              <w:t>b)</w:t>
            </w:r>
            <w:r w:rsidR="00BA5E52" w:rsidRPr="00FA38DB">
              <w:rPr>
                <w:rFonts w:ascii="Raleway" w:hAnsi="Raleway" w:cs="Arial"/>
                <w:b/>
                <w:iCs/>
                <w:szCs w:val="18"/>
              </w:rPr>
              <w:t xml:space="preserve"> </w:t>
            </w:r>
            <w:r w:rsidR="00BA5E52" w:rsidRPr="00FA38DB">
              <w:rPr>
                <w:rFonts w:ascii="Raleway" w:hAnsi="Raleway" w:cs="Arial"/>
                <w:bCs/>
                <w:iCs/>
                <w:szCs w:val="18"/>
              </w:rPr>
              <w:t>Al menos, 0,5 día-auditor (4 horas de trabajo) se debe sumar al tiempo de la auditoría de la FSSC 22000 en el sitio para la elaboración de informes de la auditoría.</w:t>
            </w:r>
          </w:p>
          <w:p w:rsidR="006C0289" w:rsidRPr="00FA38DB" w:rsidRDefault="006C0289" w:rsidP="006C0289">
            <w:pPr>
              <w:autoSpaceDE w:val="0"/>
              <w:autoSpaceDN w:val="0"/>
              <w:adjustRightInd w:val="0"/>
              <w:jc w:val="both"/>
              <w:rPr>
                <w:rFonts w:ascii="Raleway" w:hAnsi="Raleway" w:cs="Arial"/>
                <w:bCs/>
                <w:iCs/>
                <w:szCs w:val="18"/>
              </w:rPr>
            </w:pPr>
          </w:p>
          <w:p w:rsidR="001C1AB2" w:rsidRPr="00FA38DB" w:rsidRDefault="008B6ED3" w:rsidP="008B6ED3">
            <w:pPr>
              <w:autoSpaceDE w:val="0"/>
              <w:autoSpaceDN w:val="0"/>
              <w:adjustRightInd w:val="0"/>
              <w:jc w:val="both"/>
              <w:rPr>
                <w:rFonts w:ascii="Raleway" w:hAnsi="Raleway" w:cs="Arial"/>
                <w:bCs/>
                <w:iCs/>
                <w:szCs w:val="18"/>
              </w:rPr>
            </w:pPr>
            <w:r w:rsidRPr="00FA38DB">
              <w:rPr>
                <w:rFonts w:ascii="Raleway" w:hAnsi="Raleway" w:cs="Arial"/>
                <w:bCs/>
                <w:iCs/>
                <w:szCs w:val="18"/>
              </w:rPr>
              <w:t xml:space="preserve">Si el resultado del cálculo es un número decimal, se podrán utilizar las horas exactas o, cuando se redondee el número de días, se </w:t>
            </w:r>
            <w:r w:rsidRPr="00FA38DB">
              <w:rPr>
                <w:rFonts w:ascii="Raleway" w:hAnsi="Raleway" w:cs="Arial"/>
                <w:bCs/>
                <w:iCs/>
                <w:szCs w:val="18"/>
              </w:rPr>
              <w:lastRenderedPageBreak/>
              <w:t>redondeará al medio día más cercano (por ejemplo, 5,3 días de auditoría se convierte en 5,5).</w:t>
            </w:r>
          </w:p>
          <w:p w:rsidR="008B6ED3" w:rsidRPr="00FA38DB" w:rsidDel="0003775A" w:rsidRDefault="008B6ED3" w:rsidP="008B6ED3">
            <w:pPr>
              <w:autoSpaceDE w:val="0"/>
              <w:autoSpaceDN w:val="0"/>
              <w:adjustRightInd w:val="0"/>
              <w:jc w:val="both"/>
              <w:rPr>
                <w:rFonts w:ascii="Raleway" w:hAnsi="Raleway" w:cs="Arial"/>
                <w:b/>
                <w:iCs/>
                <w:szCs w:val="18"/>
              </w:rPr>
            </w:pPr>
          </w:p>
        </w:tc>
        <w:tc>
          <w:tcPr>
            <w:tcW w:w="2180" w:type="pct"/>
          </w:tcPr>
          <w:p w:rsidR="006C0289" w:rsidRPr="00FA38DB" w:rsidRDefault="006C0289" w:rsidP="000C242F">
            <w:pPr>
              <w:autoSpaceDE w:val="0"/>
              <w:autoSpaceDN w:val="0"/>
              <w:adjustRightInd w:val="0"/>
              <w:jc w:val="both"/>
              <w:rPr>
                <w:rFonts w:ascii="Raleway" w:hAnsi="Raleway" w:cs="Arial"/>
                <w:sz w:val="20"/>
                <w:szCs w:val="20"/>
              </w:rPr>
            </w:pPr>
          </w:p>
        </w:tc>
      </w:tr>
      <w:tr w:rsidR="00E52686" w:rsidRPr="00FA38DB" w:rsidTr="00FA38DB">
        <w:trPr>
          <w:trHeight w:val="57"/>
          <w:jc w:val="center"/>
        </w:trPr>
        <w:tc>
          <w:tcPr>
            <w:tcW w:w="2820" w:type="pct"/>
            <w:gridSpan w:val="2"/>
          </w:tcPr>
          <w:p w:rsidR="006C0289" w:rsidRPr="00FA38DB" w:rsidRDefault="00753799" w:rsidP="00753799">
            <w:pPr>
              <w:widowControl w:val="0"/>
              <w:autoSpaceDE w:val="0"/>
              <w:autoSpaceDN w:val="0"/>
              <w:adjustRightInd w:val="0"/>
              <w:jc w:val="both"/>
              <w:rPr>
                <w:rFonts w:ascii="Raleway" w:hAnsi="Raleway" w:cs="Arial"/>
                <w:b/>
                <w:bCs/>
                <w:szCs w:val="18"/>
              </w:rPr>
            </w:pPr>
            <w:r w:rsidRPr="00FA38DB">
              <w:rPr>
                <w:rFonts w:ascii="Raleway" w:hAnsi="Raleway" w:cs="Arial"/>
                <w:b/>
                <w:bCs/>
                <w:szCs w:val="18"/>
              </w:rPr>
              <w:t>4.3.2 AUDITORÍAS DE VIGILANCIA Y RECERTIFICACIÓN</w:t>
            </w:r>
          </w:p>
          <w:p w:rsidR="007C292B" w:rsidRPr="00FA38DB" w:rsidRDefault="007C292B" w:rsidP="00753799">
            <w:pPr>
              <w:widowControl w:val="0"/>
              <w:autoSpaceDE w:val="0"/>
              <w:autoSpaceDN w:val="0"/>
              <w:adjustRightInd w:val="0"/>
              <w:jc w:val="both"/>
              <w:rPr>
                <w:rFonts w:ascii="Raleway" w:hAnsi="Raleway" w:cs="Arial"/>
                <w:b/>
                <w:bCs/>
                <w:szCs w:val="18"/>
              </w:rPr>
            </w:pPr>
          </w:p>
          <w:p w:rsidR="008B6ED3" w:rsidRPr="00FA38DB" w:rsidRDefault="00753799" w:rsidP="0045455F">
            <w:pPr>
              <w:widowControl w:val="0"/>
              <w:autoSpaceDE w:val="0"/>
              <w:autoSpaceDN w:val="0"/>
              <w:adjustRightInd w:val="0"/>
              <w:ind w:left="708"/>
              <w:jc w:val="both"/>
              <w:rPr>
                <w:rFonts w:ascii="Raleway" w:hAnsi="Raleway" w:cs="Arial"/>
                <w:b/>
                <w:bCs/>
                <w:szCs w:val="18"/>
              </w:rPr>
            </w:pPr>
            <w:r w:rsidRPr="00FA38DB">
              <w:rPr>
                <w:rFonts w:ascii="Raleway" w:hAnsi="Raleway" w:cs="Arial"/>
                <w:b/>
                <w:bCs/>
                <w:szCs w:val="18"/>
              </w:rPr>
              <w:t xml:space="preserve">a) </w:t>
            </w:r>
            <w:r w:rsidR="008B6ED3" w:rsidRPr="00FA38DB">
              <w:rPr>
                <w:rFonts w:ascii="Raleway" w:hAnsi="Raleway" w:cs="Arial"/>
                <w:b/>
                <w:bCs/>
                <w:szCs w:val="18"/>
              </w:rPr>
              <w:t>Auditorías de seguimiento:</w:t>
            </w:r>
            <w:r w:rsidR="008B6ED3" w:rsidRPr="00FA38DB">
              <w:rPr>
                <w:rFonts w:ascii="Raleway" w:hAnsi="Raleway" w:cs="Arial"/>
                <w:szCs w:val="18"/>
              </w:rPr>
              <w:t xml:space="preserve"> La duración de la auditoría debe ser (un tercio de </w:t>
            </w:r>
            <w:r w:rsidR="008B6ED3" w:rsidRPr="00FA38DB">
              <w:rPr>
                <w:rFonts w:ascii="Raleway" w:hAnsi="Raleway" w:cs="Arial"/>
                <w:b/>
                <w:iCs/>
                <w:szCs w:val="18"/>
              </w:rPr>
              <w:t>T</w:t>
            </w:r>
            <w:r w:rsidR="008B6ED3" w:rsidRPr="00FA38DB">
              <w:rPr>
                <w:rFonts w:ascii="Raleway" w:hAnsi="Raleway" w:cs="Arial"/>
                <w:b/>
                <w:iCs/>
                <w:szCs w:val="18"/>
                <w:vertAlign w:val="subscript"/>
              </w:rPr>
              <w:t>S</w:t>
            </w:r>
            <w:r w:rsidR="008B6ED3" w:rsidRPr="00FA38DB">
              <w:rPr>
                <w:rFonts w:ascii="Raleway" w:hAnsi="Raleway" w:cs="Arial"/>
                <w:szCs w:val="18"/>
              </w:rPr>
              <w:t xml:space="preserve">) + </w:t>
            </w:r>
            <w:r w:rsidR="008B6ED3" w:rsidRPr="00FA38DB">
              <w:rPr>
                <w:rFonts w:ascii="Raleway" w:hAnsi="Raleway" w:cs="Arial"/>
                <w:b/>
                <w:bCs/>
                <w:szCs w:val="18"/>
              </w:rPr>
              <w:t>(</w:t>
            </w:r>
            <w:r w:rsidR="008B6ED3" w:rsidRPr="00FA38DB">
              <w:rPr>
                <w:rFonts w:ascii="Raleway" w:hAnsi="Raleway" w:cs="Arial"/>
                <w:b/>
                <w:bCs/>
                <w:iCs/>
                <w:szCs w:val="18"/>
              </w:rPr>
              <w:t>T</w:t>
            </w:r>
            <w:r w:rsidR="008B6ED3" w:rsidRPr="00FA38DB">
              <w:rPr>
                <w:rFonts w:ascii="Raleway" w:hAnsi="Raleway" w:cs="Arial"/>
                <w:b/>
                <w:bCs/>
                <w:iCs/>
                <w:szCs w:val="18"/>
                <w:vertAlign w:val="subscript"/>
              </w:rPr>
              <w:t>FSSC</w:t>
            </w:r>
            <w:r w:rsidR="008B6ED3" w:rsidRPr="00FA38DB">
              <w:rPr>
                <w:rFonts w:ascii="Raleway" w:hAnsi="Raleway" w:cs="Arial"/>
                <w:b/>
                <w:bCs/>
                <w:szCs w:val="18"/>
              </w:rPr>
              <w:t>),</w:t>
            </w:r>
            <w:r w:rsidR="008B6ED3" w:rsidRPr="00FA38DB">
              <w:rPr>
                <w:rFonts w:ascii="Raleway" w:hAnsi="Raleway" w:cs="Arial"/>
                <w:szCs w:val="18"/>
              </w:rPr>
              <w:t xml:space="preserve"> sumado a cualquier otro tiempo adicional de la auditoría (según lo establecido en §4.3.4 a continuación).</w:t>
            </w:r>
          </w:p>
          <w:p w:rsidR="008B6ED3" w:rsidRPr="00FA38DB" w:rsidRDefault="008B6ED3" w:rsidP="0045455F">
            <w:pPr>
              <w:widowControl w:val="0"/>
              <w:autoSpaceDE w:val="0"/>
              <w:autoSpaceDN w:val="0"/>
              <w:adjustRightInd w:val="0"/>
              <w:ind w:left="708"/>
              <w:jc w:val="both"/>
              <w:rPr>
                <w:rFonts w:ascii="Raleway" w:hAnsi="Raleway" w:cs="Arial"/>
                <w:b/>
                <w:bCs/>
                <w:szCs w:val="18"/>
              </w:rPr>
            </w:pPr>
          </w:p>
          <w:p w:rsidR="00753799" w:rsidRPr="00FA38DB" w:rsidRDefault="00753799" w:rsidP="008B6ED3">
            <w:pPr>
              <w:widowControl w:val="0"/>
              <w:autoSpaceDE w:val="0"/>
              <w:autoSpaceDN w:val="0"/>
              <w:adjustRightInd w:val="0"/>
              <w:ind w:left="708"/>
              <w:jc w:val="both"/>
              <w:rPr>
                <w:rFonts w:ascii="Raleway" w:hAnsi="Raleway" w:cs="Arial"/>
                <w:b/>
                <w:bCs/>
                <w:szCs w:val="18"/>
              </w:rPr>
            </w:pPr>
            <w:r w:rsidRPr="00FA38DB">
              <w:rPr>
                <w:rFonts w:ascii="Raleway" w:hAnsi="Raleway" w:cs="Arial"/>
                <w:b/>
                <w:bCs/>
                <w:szCs w:val="18"/>
              </w:rPr>
              <w:t>b) Auditorías de recertificación:</w:t>
            </w:r>
            <w:r w:rsidR="002A3E72" w:rsidRPr="00FA38DB">
              <w:rPr>
                <w:rFonts w:ascii="Raleway" w:hAnsi="Raleway" w:cs="Arial"/>
                <w:b/>
                <w:bCs/>
                <w:szCs w:val="18"/>
              </w:rPr>
              <w:t xml:space="preserve"> </w:t>
            </w:r>
            <w:r w:rsidR="008B6ED3" w:rsidRPr="00FA38DB">
              <w:rPr>
                <w:rFonts w:ascii="Raleway" w:hAnsi="Raleway" w:cs="Arial"/>
                <w:szCs w:val="18"/>
              </w:rPr>
              <w:t>La duración de la auditoría debe ser (dos tercios de</w:t>
            </w:r>
            <w:r w:rsidR="008B6ED3" w:rsidRPr="00FA38DB">
              <w:rPr>
                <w:rFonts w:ascii="Raleway" w:hAnsi="Raleway"/>
              </w:rPr>
              <w:t xml:space="preserve"> </w:t>
            </w:r>
            <w:r w:rsidR="008B6ED3" w:rsidRPr="00FA38DB">
              <w:rPr>
                <w:rFonts w:ascii="Raleway" w:hAnsi="Raleway" w:cs="Arial"/>
                <w:b/>
                <w:iCs/>
                <w:szCs w:val="18"/>
              </w:rPr>
              <w:t>T</w:t>
            </w:r>
            <w:r w:rsidR="008B6ED3" w:rsidRPr="00FA38DB">
              <w:rPr>
                <w:rFonts w:ascii="Raleway" w:hAnsi="Raleway" w:cs="Arial"/>
                <w:b/>
                <w:iCs/>
                <w:szCs w:val="18"/>
                <w:vertAlign w:val="subscript"/>
              </w:rPr>
              <w:t>S</w:t>
            </w:r>
            <w:r w:rsidR="008B6ED3" w:rsidRPr="00FA38DB">
              <w:rPr>
                <w:rFonts w:ascii="Raleway" w:hAnsi="Raleway" w:cs="Arial"/>
                <w:szCs w:val="18"/>
              </w:rPr>
              <w:t xml:space="preserve">) + </w:t>
            </w:r>
            <w:r w:rsidR="008B6ED3" w:rsidRPr="00FA38DB">
              <w:rPr>
                <w:rFonts w:ascii="Raleway" w:hAnsi="Raleway" w:cs="Arial"/>
                <w:b/>
                <w:bCs/>
                <w:szCs w:val="18"/>
              </w:rPr>
              <w:t>(</w:t>
            </w:r>
            <w:r w:rsidR="008B6ED3" w:rsidRPr="00FA38DB">
              <w:rPr>
                <w:rFonts w:ascii="Raleway" w:hAnsi="Raleway" w:cs="Arial"/>
                <w:b/>
                <w:bCs/>
                <w:iCs/>
                <w:szCs w:val="18"/>
              </w:rPr>
              <w:t>T</w:t>
            </w:r>
            <w:r w:rsidR="008B6ED3" w:rsidRPr="00FA38DB">
              <w:rPr>
                <w:rFonts w:ascii="Raleway" w:hAnsi="Raleway" w:cs="Arial"/>
                <w:b/>
                <w:bCs/>
                <w:iCs/>
                <w:szCs w:val="18"/>
                <w:vertAlign w:val="subscript"/>
              </w:rPr>
              <w:t>FSSC</w:t>
            </w:r>
            <w:r w:rsidR="008B6ED3" w:rsidRPr="00FA38DB">
              <w:rPr>
                <w:rFonts w:ascii="Raleway" w:hAnsi="Raleway" w:cs="Arial"/>
                <w:b/>
                <w:bCs/>
                <w:szCs w:val="18"/>
              </w:rPr>
              <w:t>),</w:t>
            </w:r>
            <w:r w:rsidR="008B6ED3" w:rsidRPr="00FA38DB">
              <w:rPr>
                <w:rFonts w:ascii="Raleway" w:hAnsi="Raleway" w:cs="Arial"/>
                <w:szCs w:val="18"/>
              </w:rPr>
              <w:t xml:space="preserve"> sumado a cualquier otro tiempo adicional de la auditoría (según lo establecido en §4.3.4 a continuación).</w:t>
            </w:r>
          </w:p>
          <w:p w:rsidR="008B6ED3" w:rsidRPr="00FA38DB" w:rsidRDefault="008B6ED3" w:rsidP="008B6ED3">
            <w:pPr>
              <w:widowControl w:val="0"/>
              <w:autoSpaceDE w:val="0"/>
              <w:autoSpaceDN w:val="0"/>
              <w:adjustRightInd w:val="0"/>
              <w:jc w:val="both"/>
              <w:rPr>
                <w:rFonts w:ascii="Raleway" w:hAnsi="Raleway" w:cs="Arial"/>
                <w:szCs w:val="18"/>
              </w:rPr>
            </w:pPr>
          </w:p>
          <w:p w:rsidR="008B6ED3" w:rsidRPr="00FA38DB" w:rsidRDefault="008B6ED3" w:rsidP="008B6ED3">
            <w:pPr>
              <w:widowControl w:val="0"/>
              <w:autoSpaceDE w:val="0"/>
              <w:autoSpaceDN w:val="0"/>
              <w:adjustRightInd w:val="0"/>
              <w:jc w:val="both"/>
              <w:rPr>
                <w:rFonts w:ascii="Raleway" w:hAnsi="Raleway" w:cs="Arial"/>
                <w:b/>
                <w:bCs/>
                <w:szCs w:val="18"/>
              </w:rPr>
            </w:pPr>
            <w:r w:rsidRPr="00FA38DB">
              <w:rPr>
                <w:rFonts w:ascii="Raleway" w:hAnsi="Raleway" w:cs="Arial"/>
                <w:szCs w:val="18"/>
              </w:rPr>
              <w:t>Las auditorías adicionales (especiales) pueden realizarse de manera complementaria a las auditorías de seguimiento/recertificaciones anuales, pero nunca en su reemplazo. Estas auditorías especiales deben documentarse y cargarse en el Portal.</w:t>
            </w:r>
          </w:p>
          <w:p w:rsidR="00B87A4D" w:rsidRPr="00FA38DB" w:rsidRDefault="00B87A4D" w:rsidP="0045455F">
            <w:pPr>
              <w:widowControl w:val="0"/>
              <w:autoSpaceDE w:val="0"/>
              <w:autoSpaceDN w:val="0"/>
              <w:adjustRightInd w:val="0"/>
              <w:jc w:val="both"/>
              <w:rPr>
                <w:rFonts w:ascii="Raleway" w:hAnsi="Raleway" w:cs="Arial"/>
                <w:szCs w:val="18"/>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8B6ED3" w:rsidRPr="00FA38DB" w:rsidTr="00FA38DB">
        <w:trPr>
          <w:trHeight w:val="57"/>
          <w:jc w:val="center"/>
        </w:trPr>
        <w:tc>
          <w:tcPr>
            <w:tcW w:w="2820" w:type="pct"/>
            <w:gridSpan w:val="2"/>
          </w:tcPr>
          <w:p w:rsidR="008B6ED3" w:rsidRPr="00FA38DB" w:rsidRDefault="008B6ED3" w:rsidP="00753799">
            <w:pPr>
              <w:widowControl w:val="0"/>
              <w:autoSpaceDE w:val="0"/>
              <w:autoSpaceDN w:val="0"/>
              <w:adjustRightInd w:val="0"/>
              <w:jc w:val="both"/>
              <w:rPr>
                <w:rFonts w:ascii="Raleway" w:hAnsi="Raleway" w:cs="Arial"/>
                <w:b/>
                <w:bCs/>
                <w:szCs w:val="18"/>
              </w:rPr>
            </w:pPr>
            <w:r w:rsidRPr="00FA38DB">
              <w:rPr>
                <w:rFonts w:ascii="Raleway" w:hAnsi="Raleway" w:cs="Arial"/>
                <w:b/>
                <w:bCs/>
                <w:szCs w:val="18"/>
              </w:rPr>
              <w:t>4.3.3 DURACIÓN MÍNIMA DE LA AUDITORÍA</w:t>
            </w:r>
          </w:p>
          <w:p w:rsidR="008B6ED3" w:rsidRPr="00FA38DB" w:rsidRDefault="008B6ED3" w:rsidP="00753799">
            <w:pPr>
              <w:widowControl w:val="0"/>
              <w:autoSpaceDE w:val="0"/>
              <w:autoSpaceDN w:val="0"/>
              <w:adjustRightInd w:val="0"/>
              <w:jc w:val="both"/>
              <w:rPr>
                <w:rFonts w:ascii="Raleway" w:hAnsi="Raleway" w:cs="Arial"/>
                <w:b/>
                <w:bCs/>
                <w:szCs w:val="18"/>
              </w:rPr>
            </w:pPr>
          </w:p>
          <w:p w:rsidR="008B6ED3" w:rsidRPr="00FA38DB" w:rsidRDefault="008B6ED3" w:rsidP="008B6ED3">
            <w:pPr>
              <w:widowControl w:val="0"/>
              <w:autoSpaceDE w:val="0"/>
              <w:autoSpaceDN w:val="0"/>
              <w:adjustRightInd w:val="0"/>
              <w:jc w:val="both"/>
              <w:rPr>
                <w:rFonts w:ascii="Raleway" w:hAnsi="Raleway" w:cs="Arial"/>
                <w:szCs w:val="18"/>
              </w:rPr>
            </w:pPr>
            <w:r w:rsidRPr="00FA38DB">
              <w:rPr>
                <w:rFonts w:ascii="Raleway" w:hAnsi="Raleway" w:cs="Arial"/>
                <w:szCs w:val="18"/>
              </w:rPr>
              <w:t>Para todos los tipos de auditoría (inicial, monitoreo, recertificación), se aplican las siguientes normas de duración mínima de la auditoría:</w:t>
            </w:r>
          </w:p>
          <w:p w:rsidR="008B6ED3" w:rsidRPr="00FA38DB" w:rsidRDefault="008B6ED3" w:rsidP="008B6ED3">
            <w:pPr>
              <w:widowControl w:val="0"/>
              <w:autoSpaceDE w:val="0"/>
              <w:autoSpaceDN w:val="0"/>
              <w:adjustRightInd w:val="0"/>
              <w:jc w:val="both"/>
              <w:rPr>
                <w:rFonts w:ascii="Raleway" w:hAnsi="Raleway" w:cs="Arial"/>
                <w:szCs w:val="18"/>
              </w:rPr>
            </w:pPr>
          </w:p>
          <w:p w:rsidR="008B6ED3" w:rsidRPr="00FA38DB" w:rsidRDefault="008B6ED3" w:rsidP="00FA38DB">
            <w:pPr>
              <w:widowControl w:val="0"/>
              <w:numPr>
                <w:ilvl w:val="0"/>
                <w:numId w:val="7"/>
              </w:numPr>
              <w:autoSpaceDE w:val="0"/>
              <w:autoSpaceDN w:val="0"/>
              <w:adjustRightInd w:val="0"/>
              <w:jc w:val="both"/>
              <w:rPr>
                <w:rFonts w:ascii="Raleway" w:hAnsi="Raleway" w:cs="Arial"/>
                <w:szCs w:val="18"/>
              </w:rPr>
            </w:pPr>
            <w:r w:rsidRPr="00FA38DB">
              <w:rPr>
                <w:rFonts w:ascii="Raleway" w:hAnsi="Raleway" w:cs="Arial"/>
                <w:szCs w:val="18"/>
              </w:rPr>
              <w:t>La</w:t>
            </w:r>
            <w:r w:rsidRPr="00FA38DB">
              <w:rPr>
                <w:rFonts w:ascii="Raleway" w:hAnsi="Raleway" w:cs="Arial"/>
                <w:b/>
                <w:iCs/>
                <w:szCs w:val="18"/>
              </w:rPr>
              <w:t xml:space="preserve"> T</w:t>
            </w:r>
            <w:r w:rsidRPr="00FA38DB">
              <w:rPr>
                <w:rFonts w:ascii="Raleway" w:hAnsi="Raleway" w:cs="Arial"/>
                <w:b/>
                <w:iCs/>
                <w:szCs w:val="18"/>
                <w:vertAlign w:val="subscript"/>
              </w:rPr>
              <w:t>S</w:t>
            </w:r>
            <w:r w:rsidRPr="00FA38DB">
              <w:rPr>
                <w:rFonts w:ascii="Raleway" w:hAnsi="Raleway" w:cs="Arial"/>
                <w:szCs w:val="18"/>
              </w:rPr>
              <w:t xml:space="preserve"> mínima es 1 día según lo establecido en la ISO/TS 22003, Anexo B.</w:t>
            </w:r>
          </w:p>
          <w:p w:rsidR="008B6ED3" w:rsidRPr="00FA38DB" w:rsidRDefault="008B6ED3" w:rsidP="008B6ED3">
            <w:pPr>
              <w:widowControl w:val="0"/>
              <w:numPr>
                <w:ilvl w:val="0"/>
                <w:numId w:val="7"/>
              </w:numPr>
              <w:autoSpaceDE w:val="0"/>
              <w:autoSpaceDN w:val="0"/>
              <w:adjustRightInd w:val="0"/>
              <w:jc w:val="both"/>
              <w:rPr>
                <w:rFonts w:ascii="Raleway" w:hAnsi="Raleway" w:cs="Arial"/>
                <w:szCs w:val="18"/>
              </w:rPr>
            </w:pPr>
            <w:r w:rsidRPr="00FA38DB">
              <w:rPr>
                <w:rFonts w:ascii="Raleway" w:hAnsi="Raleway" w:cs="Arial"/>
                <w:szCs w:val="18"/>
              </w:rPr>
              <w:t>La duración mínima básica de la auditoría de la FSSC 22000 es entonces de 1,5 a 2 días, dependiendo del tiempo adicional de la FSSC (véase 4.3.1 b); sin embargo, para las categorías C, D, I y K la duración mínima de la auditoría debe ser siempre de 2 días.</w:t>
            </w:r>
          </w:p>
          <w:p w:rsidR="008B6ED3" w:rsidRPr="00FA38DB" w:rsidRDefault="008B6ED3" w:rsidP="008B6ED3">
            <w:pPr>
              <w:widowControl w:val="0"/>
              <w:numPr>
                <w:ilvl w:val="0"/>
                <w:numId w:val="7"/>
              </w:numPr>
              <w:autoSpaceDE w:val="0"/>
              <w:autoSpaceDN w:val="0"/>
              <w:adjustRightInd w:val="0"/>
              <w:jc w:val="both"/>
              <w:rPr>
                <w:rFonts w:ascii="Raleway" w:hAnsi="Raleway" w:cs="Arial"/>
                <w:szCs w:val="18"/>
              </w:rPr>
            </w:pPr>
            <w:r w:rsidRPr="00FA38DB">
              <w:rPr>
                <w:rFonts w:ascii="Raleway" w:hAnsi="Raleway" w:cs="Arial"/>
                <w:szCs w:val="18"/>
              </w:rPr>
              <w:t>Siempre se debe respetar la duración mínima estipulada para las auditorías anuales.</w:t>
            </w:r>
          </w:p>
          <w:p w:rsidR="008B6ED3" w:rsidRPr="00FA38DB" w:rsidRDefault="008B6ED3" w:rsidP="00FA38DB">
            <w:pPr>
              <w:widowControl w:val="0"/>
              <w:autoSpaceDE w:val="0"/>
              <w:autoSpaceDN w:val="0"/>
              <w:adjustRightInd w:val="0"/>
              <w:ind w:left="720"/>
              <w:jc w:val="both"/>
              <w:rPr>
                <w:rFonts w:ascii="Raleway" w:hAnsi="Raleway" w:cs="Arial"/>
                <w:b/>
                <w:bCs/>
                <w:szCs w:val="18"/>
              </w:rPr>
            </w:pPr>
          </w:p>
          <w:p w:rsidR="008B6ED3" w:rsidRPr="00FA38DB" w:rsidRDefault="008B6ED3" w:rsidP="008B6ED3">
            <w:pPr>
              <w:widowControl w:val="0"/>
              <w:autoSpaceDE w:val="0"/>
              <w:autoSpaceDN w:val="0"/>
              <w:adjustRightInd w:val="0"/>
              <w:jc w:val="both"/>
              <w:rPr>
                <w:rFonts w:ascii="Raleway" w:hAnsi="Raleway" w:cs="Arial"/>
                <w:szCs w:val="18"/>
              </w:rPr>
            </w:pPr>
            <w:r w:rsidRPr="00FA38DB">
              <w:rPr>
                <w:rFonts w:ascii="Raleway" w:hAnsi="Raleway" w:cs="Arial"/>
                <w:szCs w:val="18"/>
              </w:rPr>
              <w:t>Las siguientes excepciones se aplican a las duraciones mínimas de auditoría:</w:t>
            </w:r>
          </w:p>
          <w:p w:rsidR="008B6ED3" w:rsidRPr="00FA38DB" w:rsidRDefault="008B6ED3" w:rsidP="008B6ED3">
            <w:pPr>
              <w:widowControl w:val="0"/>
              <w:autoSpaceDE w:val="0"/>
              <w:autoSpaceDN w:val="0"/>
              <w:adjustRightInd w:val="0"/>
              <w:jc w:val="both"/>
              <w:rPr>
                <w:rFonts w:ascii="Raleway" w:hAnsi="Raleway" w:cs="Arial"/>
                <w:b/>
                <w:bCs/>
                <w:szCs w:val="18"/>
              </w:rPr>
            </w:pPr>
          </w:p>
          <w:p w:rsidR="008B6ED3" w:rsidRPr="00FA38DB" w:rsidRDefault="008B6ED3" w:rsidP="008B6ED3">
            <w:pPr>
              <w:widowControl w:val="0"/>
              <w:numPr>
                <w:ilvl w:val="0"/>
                <w:numId w:val="8"/>
              </w:numPr>
              <w:autoSpaceDE w:val="0"/>
              <w:autoSpaceDN w:val="0"/>
              <w:adjustRightInd w:val="0"/>
              <w:jc w:val="both"/>
              <w:rPr>
                <w:rFonts w:ascii="Raleway" w:hAnsi="Raleway" w:cs="Arial"/>
                <w:szCs w:val="18"/>
              </w:rPr>
            </w:pPr>
            <w:r w:rsidRPr="00FA38DB">
              <w:rPr>
                <w:rFonts w:ascii="Raleway" w:hAnsi="Raleway" w:cs="Arial"/>
                <w:szCs w:val="18"/>
              </w:rPr>
              <w:t xml:space="preserve">Para las organizaciones con procesos simples, que tengan 5 ETC o menos y un máximo de 1 estudio HACCP, se permiten más reducciones, pero el tiempo total </w:t>
            </w:r>
            <w:r w:rsidR="00596289" w:rsidRPr="00FA38DB">
              <w:rPr>
                <w:rFonts w:ascii="Raleway" w:hAnsi="Raleway" w:cs="Arial"/>
                <w:b/>
                <w:iCs/>
                <w:szCs w:val="18"/>
              </w:rPr>
              <w:t>T</w:t>
            </w:r>
            <w:r w:rsidR="00596289" w:rsidRPr="00FA38DB">
              <w:rPr>
                <w:rFonts w:ascii="Raleway" w:hAnsi="Raleway" w:cs="Arial"/>
                <w:b/>
                <w:iCs/>
                <w:szCs w:val="18"/>
                <w:vertAlign w:val="subscript"/>
              </w:rPr>
              <w:t>S</w:t>
            </w:r>
            <w:r w:rsidR="00596289" w:rsidRPr="00FA38DB">
              <w:rPr>
                <w:rFonts w:ascii="Raleway" w:hAnsi="Raleway" w:cs="Arial"/>
                <w:szCs w:val="18"/>
              </w:rPr>
              <w:t xml:space="preserve"> + </w:t>
            </w:r>
            <w:r w:rsidR="00596289" w:rsidRPr="00FA38DB">
              <w:rPr>
                <w:rFonts w:ascii="Raleway" w:hAnsi="Raleway" w:cs="Arial"/>
                <w:b/>
                <w:bCs/>
                <w:iCs/>
                <w:szCs w:val="18"/>
              </w:rPr>
              <w:t>T</w:t>
            </w:r>
            <w:r w:rsidR="00596289" w:rsidRPr="00FA38DB">
              <w:rPr>
                <w:rFonts w:ascii="Raleway" w:hAnsi="Raleway" w:cs="Arial"/>
                <w:b/>
                <w:bCs/>
                <w:iCs/>
                <w:szCs w:val="18"/>
                <w:vertAlign w:val="subscript"/>
              </w:rPr>
              <w:t>FSSC</w:t>
            </w:r>
            <w:r w:rsidR="00596289" w:rsidRPr="00FA38DB">
              <w:rPr>
                <w:rFonts w:ascii="Raleway" w:hAnsi="Raleway" w:cs="Arial"/>
                <w:b/>
                <w:bCs/>
                <w:szCs w:val="18"/>
              </w:rPr>
              <w:t>,</w:t>
            </w:r>
            <w:r w:rsidR="00596289" w:rsidRPr="00FA38DB">
              <w:rPr>
                <w:rFonts w:ascii="Raleway" w:hAnsi="Raleway" w:cs="Arial"/>
                <w:szCs w:val="18"/>
              </w:rPr>
              <w:t xml:space="preserve"> </w:t>
            </w:r>
            <w:r w:rsidRPr="00FA38DB">
              <w:rPr>
                <w:rFonts w:ascii="Raleway" w:hAnsi="Raleway" w:cs="Arial"/>
                <w:szCs w:val="18"/>
              </w:rPr>
              <w:t>debe ser de un día como mínimo para todos los tipos de auditorías.</w:t>
            </w:r>
          </w:p>
          <w:p w:rsidR="008B6ED3" w:rsidRPr="00FA38DB" w:rsidRDefault="008B6ED3" w:rsidP="00FA38DB">
            <w:pPr>
              <w:widowControl w:val="0"/>
              <w:autoSpaceDE w:val="0"/>
              <w:autoSpaceDN w:val="0"/>
              <w:adjustRightInd w:val="0"/>
              <w:ind w:left="720"/>
              <w:jc w:val="both"/>
              <w:rPr>
                <w:rFonts w:ascii="Raleway" w:hAnsi="Raleway" w:cs="Arial"/>
                <w:szCs w:val="18"/>
              </w:rPr>
            </w:pPr>
          </w:p>
          <w:p w:rsidR="008B6ED3" w:rsidRPr="00FA38DB" w:rsidRDefault="008B6ED3" w:rsidP="008B6ED3">
            <w:pPr>
              <w:widowControl w:val="0"/>
              <w:numPr>
                <w:ilvl w:val="0"/>
                <w:numId w:val="8"/>
              </w:numPr>
              <w:autoSpaceDE w:val="0"/>
              <w:autoSpaceDN w:val="0"/>
              <w:adjustRightInd w:val="0"/>
              <w:jc w:val="both"/>
              <w:rPr>
                <w:rFonts w:ascii="Raleway" w:hAnsi="Raleway" w:cs="Arial"/>
                <w:szCs w:val="18"/>
              </w:rPr>
            </w:pPr>
            <w:r w:rsidRPr="00FA38DB">
              <w:rPr>
                <w:rFonts w:ascii="Raleway" w:hAnsi="Raleway" w:cs="Arial"/>
                <w:szCs w:val="18"/>
              </w:rPr>
              <w:t>Para las organizaciones de las categorías C, D, I o K que tienen procesos sencillos, con menos de 20 ETC y un máximo de 1 estudio HACCP, se permiten más reducciones a una duración mínima de la auditoría de 1,5 días para todos los tipos de auditorías.</w:t>
            </w:r>
          </w:p>
          <w:p w:rsidR="008B6ED3" w:rsidRPr="00FA38DB" w:rsidRDefault="008B6ED3" w:rsidP="00FA38DB">
            <w:pPr>
              <w:pStyle w:val="Prrafodelista"/>
              <w:rPr>
                <w:rFonts w:ascii="Raleway" w:hAnsi="Raleway" w:cs="Arial"/>
                <w:szCs w:val="18"/>
              </w:rPr>
            </w:pPr>
          </w:p>
          <w:p w:rsidR="008B6ED3" w:rsidRPr="00FA38DB" w:rsidRDefault="008B6ED3" w:rsidP="00036C45">
            <w:pPr>
              <w:widowControl w:val="0"/>
              <w:numPr>
                <w:ilvl w:val="0"/>
                <w:numId w:val="8"/>
              </w:numPr>
              <w:autoSpaceDE w:val="0"/>
              <w:autoSpaceDN w:val="0"/>
              <w:adjustRightInd w:val="0"/>
              <w:jc w:val="both"/>
              <w:rPr>
                <w:rFonts w:ascii="Raleway" w:hAnsi="Raleway" w:cs="Arial"/>
                <w:szCs w:val="18"/>
              </w:rPr>
            </w:pPr>
            <w:r w:rsidRPr="00FA38DB">
              <w:rPr>
                <w:rFonts w:ascii="Raleway" w:hAnsi="Raleway" w:cs="Arial"/>
                <w:szCs w:val="18"/>
              </w:rPr>
              <w:t xml:space="preserve"> En el caso de la subcategoría A, en la norma ISO/TS 22003:2013 se establece una duración mínima de medio día para la auditoría; la duración mínima para la auditoría de la FSSC 22000 debe ser de 1 día para esta categoría.</w:t>
            </w:r>
          </w:p>
          <w:p w:rsidR="008B6ED3" w:rsidRPr="00FA38DB" w:rsidRDefault="008B6ED3" w:rsidP="00FA38DB">
            <w:pPr>
              <w:pStyle w:val="Prrafodelista"/>
              <w:rPr>
                <w:rFonts w:ascii="Raleway" w:hAnsi="Raleway" w:cs="Arial"/>
                <w:szCs w:val="18"/>
              </w:rPr>
            </w:pPr>
          </w:p>
          <w:p w:rsidR="008B6ED3" w:rsidRPr="00FA38DB" w:rsidRDefault="008B6ED3" w:rsidP="00FA38DB">
            <w:pPr>
              <w:widowControl w:val="0"/>
              <w:autoSpaceDE w:val="0"/>
              <w:autoSpaceDN w:val="0"/>
              <w:adjustRightInd w:val="0"/>
              <w:ind w:left="720"/>
              <w:jc w:val="both"/>
              <w:rPr>
                <w:rFonts w:ascii="Raleway" w:hAnsi="Raleway" w:cs="Arial"/>
                <w:szCs w:val="18"/>
              </w:rPr>
            </w:pPr>
          </w:p>
          <w:p w:rsidR="008B6ED3" w:rsidRDefault="008B6ED3" w:rsidP="008B6ED3">
            <w:pPr>
              <w:widowControl w:val="0"/>
              <w:autoSpaceDE w:val="0"/>
              <w:autoSpaceDN w:val="0"/>
              <w:adjustRightInd w:val="0"/>
              <w:jc w:val="both"/>
              <w:rPr>
                <w:rFonts w:ascii="Raleway" w:hAnsi="Raleway" w:cs="Arial"/>
                <w:szCs w:val="18"/>
              </w:rPr>
            </w:pPr>
            <w:r w:rsidRPr="00FA38DB">
              <w:rPr>
                <w:rFonts w:ascii="Raleway" w:hAnsi="Raleway" w:cs="Arial"/>
                <w:szCs w:val="18"/>
              </w:rPr>
              <w:t>Cuando se aplique cualquiera de las excepciones anteriores, el OC se debe asegurar de que la duración de la auditoría permita una auditoría eficaz, que abarque todos los requisitos de la FSSC 22000.</w:t>
            </w:r>
          </w:p>
          <w:p w:rsidR="009F4020" w:rsidRDefault="009F4020" w:rsidP="008B6ED3">
            <w:pPr>
              <w:widowControl w:val="0"/>
              <w:autoSpaceDE w:val="0"/>
              <w:autoSpaceDN w:val="0"/>
              <w:adjustRightInd w:val="0"/>
              <w:jc w:val="both"/>
              <w:rPr>
                <w:rFonts w:ascii="Raleway" w:hAnsi="Raleway" w:cs="Arial"/>
                <w:szCs w:val="18"/>
              </w:rPr>
            </w:pPr>
          </w:p>
          <w:p w:rsidR="009F4020" w:rsidRPr="00FA38DB" w:rsidRDefault="009F4020" w:rsidP="008B6ED3">
            <w:pPr>
              <w:widowControl w:val="0"/>
              <w:autoSpaceDE w:val="0"/>
              <w:autoSpaceDN w:val="0"/>
              <w:adjustRightInd w:val="0"/>
              <w:jc w:val="both"/>
              <w:rPr>
                <w:rFonts w:ascii="Raleway" w:hAnsi="Raleway" w:cs="Arial"/>
                <w:szCs w:val="18"/>
              </w:rPr>
            </w:pPr>
          </w:p>
          <w:p w:rsidR="008B6ED3" w:rsidRPr="00FA38DB" w:rsidRDefault="008B6ED3" w:rsidP="008B6ED3">
            <w:pPr>
              <w:widowControl w:val="0"/>
              <w:autoSpaceDE w:val="0"/>
              <w:autoSpaceDN w:val="0"/>
              <w:adjustRightInd w:val="0"/>
              <w:jc w:val="both"/>
              <w:rPr>
                <w:rFonts w:ascii="Raleway" w:hAnsi="Raleway" w:cs="Arial"/>
                <w:b/>
                <w:bCs/>
                <w:szCs w:val="18"/>
              </w:rPr>
            </w:pPr>
          </w:p>
        </w:tc>
        <w:tc>
          <w:tcPr>
            <w:tcW w:w="2180" w:type="pct"/>
          </w:tcPr>
          <w:p w:rsidR="008B6ED3" w:rsidRPr="00FA38DB" w:rsidRDefault="008B6ED3"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995EA9" w:rsidRPr="00FA38DB" w:rsidRDefault="00995EA9" w:rsidP="00995EA9">
            <w:pPr>
              <w:autoSpaceDE w:val="0"/>
              <w:autoSpaceDN w:val="0"/>
              <w:adjustRightInd w:val="0"/>
              <w:jc w:val="both"/>
              <w:rPr>
                <w:rFonts w:ascii="Raleway" w:hAnsi="Raleway" w:cs="Arial"/>
                <w:b/>
                <w:bCs/>
                <w:szCs w:val="18"/>
              </w:rPr>
            </w:pPr>
            <w:r w:rsidRPr="00FA38DB">
              <w:rPr>
                <w:rFonts w:ascii="Raleway" w:hAnsi="Raleway" w:cs="Arial"/>
                <w:b/>
                <w:bCs/>
                <w:szCs w:val="18"/>
              </w:rPr>
              <w:lastRenderedPageBreak/>
              <w:t>4.3.</w:t>
            </w:r>
            <w:r w:rsidR="00596289" w:rsidRPr="00FA38DB">
              <w:rPr>
                <w:rFonts w:ascii="Raleway" w:hAnsi="Raleway" w:cs="Arial"/>
                <w:b/>
                <w:bCs/>
                <w:szCs w:val="18"/>
              </w:rPr>
              <w:t>4</w:t>
            </w:r>
            <w:r w:rsidRPr="00FA38DB">
              <w:rPr>
                <w:rFonts w:ascii="Raleway" w:hAnsi="Raleway" w:cs="Arial"/>
                <w:b/>
                <w:bCs/>
                <w:szCs w:val="18"/>
              </w:rPr>
              <w:t xml:space="preserve"> TIEMPO DE AUDITORÍA ADICIONAL</w:t>
            </w:r>
          </w:p>
          <w:p w:rsidR="007C292B" w:rsidRPr="00FA38DB" w:rsidRDefault="007C292B" w:rsidP="00995EA9">
            <w:pPr>
              <w:autoSpaceDE w:val="0"/>
              <w:autoSpaceDN w:val="0"/>
              <w:adjustRightInd w:val="0"/>
              <w:jc w:val="both"/>
              <w:rPr>
                <w:rFonts w:ascii="Raleway" w:hAnsi="Raleway" w:cs="Arial"/>
                <w:b/>
                <w:bCs/>
                <w:szCs w:val="18"/>
              </w:rPr>
            </w:pPr>
          </w:p>
          <w:p w:rsidR="00596289" w:rsidRPr="00FA38DB" w:rsidRDefault="00596289" w:rsidP="00995EA9">
            <w:pPr>
              <w:autoSpaceDE w:val="0"/>
              <w:autoSpaceDN w:val="0"/>
              <w:adjustRightInd w:val="0"/>
              <w:jc w:val="both"/>
              <w:rPr>
                <w:rFonts w:ascii="Raleway" w:hAnsi="Raleway" w:cs="Arial"/>
                <w:szCs w:val="18"/>
              </w:rPr>
            </w:pPr>
            <w:r w:rsidRPr="00FA38DB">
              <w:rPr>
                <w:rFonts w:ascii="Raleway" w:hAnsi="Raleway" w:cs="Arial"/>
                <w:szCs w:val="18"/>
              </w:rPr>
              <w:t>Tiempo adicional se requiere para las siguientes situaciones:</w:t>
            </w:r>
          </w:p>
          <w:p w:rsidR="002A3E72" w:rsidRPr="00FA38DB" w:rsidRDefault="00596289" w:rsidP="00FA38DB">
            <w:pPr>
              <w:numPr>
                <w:ilvl w:val="0"/>
                <w:numId w:val="9"/>
              </w:numPr>
              <w:autoSpaceDE w:val="0"/>
              <w:autoSpaceDN w:val="0"/>
              <w:adjustRightInd w:val="0"/>
              <w:jc w:val="both"/>
              <w:rPr>
                <w:rFonts w:ascii="Raleway" w:hAnsi="Raleway" w:cs="Arial"/>
                <w:b/>
                <w:bCs/>
                <w:szCs w:val="18"/>
              </w:rPr>
            </w:pPr>
            <w:r w:rsidRPr="00FA38DB">
              <w:rPr>
                <w:rFonts w:ascii="Raleway" w:hAnsi="Raleway" w:cs="Arial"/>
                <w:b/>
                <w:bCs/>
                <w:szCs w:val="18"/>
              </w:rPr>
              <w:t>Organizaciones con oficina central independiente</w:t>
            </w:r>
          </w:p>
          <w:p w:rsidR="00596289" w:rsidRPr="00FA38DB" w:rsidRDefault="00596289" w:rsidP="00FA38DB">
            <w:pPr>
              <w:autoSpaceDE w:val="0"/>
              <w:autoSpaceDN w:val="0"/>
              <w:adjustRightInd w:val="0"/>
              <w:ind w:left="1068"/>
              <w:jc w:val="both"/>
              <w:rPr>
                <w:rFonts w:ascii="Raleway" w:hAnsi="Raleway" w:cs="Arial"/>
                <w:b/>
                <w:bCs/>
                <w:szCs w:val="18"/>
              </w:rPr>
            </w:pPr>
          </w:p>
          <w:p w:rsidR="00995EA9" w:rsidRPr="00FA38DB" w:rsidRDefault="002A3E72" w:rsidP="00596289">
            <w:pPr>
              <w:autoSpaceDE w:val="0"/>
              <w:autoSpaceDN w:val="0"/>
              <w:adjustRightInd w:val="0"/>
              <w:ind w:left="1416"/>
              <w:jc w:val="both"/>
              <w:rPr>
                <w:rFonts w:ascii="Raleway" w:hAnsi="Raleway" w:cs="Arial"/>
                <w:szCs w:val="18"/>
              </w:rPr>
            </w:pPr>
            <w:r w:rsidRPr="00FA38DB">
              <w:rPr>
                <w:rFonts w:ascii="Raleway" w:hAnsi="Raleway" w:cs="Arial"/>
                <w:b/>
                <w:bCs/>
                <w:szCs w:val="18"/>
              </w:rPr>
              <w:t>i</w:t>
            </w:r>
            <w:r w:rsidR="00F412EB" w:rsidRPr="00FA38DB">
              <w:rPr>
                <w:rFonts w:ascii="Raleway" w:hAnsi="Raleway" w:cs="Arial"/>
                <w:b/>
                <w:bCs/>
                <w:szCs w:val="18"/>
              </w:rPr>
              <w:t>)</w:t>
            </w:r>
            <w:r w:rsidR="00995EA9" w:rsidRPr="00FA38DB">
              <w:rPr>
                <w:rFonts w:ascii="Raleway" w:hAnsi="Raleway" w:cs="Arial"/>
                <w:szCs w:val="18"/>
              </w:rPr>
              <w:t xml:space="preserve"> </w:t>
            </w:r>
            <w:r w:rsidR="00596289" w:rsidRPr="00FA38DB">
              <w:rPr>
                <w:rFonts w:ascii="Raleway" w:hAnsi="Raleway" w:cs="Arial"/>
                <w:szCs w:val="18"/>
              </w:rPr>
              <w:t>Para aquellas organizaciones en las que algunos de los roles pertinentes a la certificación estén controlados por una oficina central independiente de los sitios de fabricación, el tiempo mínimo debe ser de 0,5 día-auditor (4 horas de trabajo) para auditar los roles pertinentes a la certificación en la oficina central.</w:t>
            </w:r>
          </w:p>
          <w:p w:rsidR="00525C9F" w:rsidRPr="00FA38DB" w:rsidRDefault="00525C9F" w:rsidP="0045455F">
            <w:pPr>
              <w:autoSpaceDE w:val="0"/>
              <w:autoSpaceDN w:val="0"/>
              <w:adjustRightInd w:val="0"/>
              <w:ind w:left="708"/>
              <w:jc w:val="both"/>
              <w:rPr>
                <w:rFonts w:ascii="Raleway" w:hAnsi="Raleway" w:cs="Arial"/>
                <w:szCs w:val="18"/>
              </w:rPr>
            </w:pPr>
          </w:p>
          <w:p w:rsidR="00995EA9" w:rsidRPr="00FA38DB" w:rsidRDefault="00995EA9" w:rsidP="00596289">
            <w:pPr>
              <w:autoSpaceDE w:val="0"/>
              <w:autoSpaceDN w:val="0"/>
              <w:adjustRightInd w:val="0"/>
              <w:ind w:left="1416"/>
              <w:jc w:val="both"/>
              <w:rPr>
                <w:rFonts w:ascii="Raleway" w:hAnsi="Raleway" w:cs="Arial"/>
                <w:b/>
                <w:bCs/>
                <w:szCs w:val="18"/>
              </w:rPr>
            </w:pPr>
            <w:r w:rsidRPr="00FA38DB">
              <w:rPr>
                <w:rFonts w:ascii="Raleway" w:hAnsi="Raleway" w:cs="Arial"/>
                <w:b/>
                <w:bCs/>
                <w:szCs w:val="18"/>
              </w:rPr>
              <w:t>ii)</w:t>
            </w:r>
            <w:r w:rsidRPr="00FA38DB">
              <w:rPr>
                <w:rFonts w:ascii="Raleway" w:hAnsi="Raleway" w:cs="Arial"/>
                <w:szCs w:val="18"/>
              </w:rPr>
              <w:t xml:space="preserve"> </w:t>
            </w:r>
            <w:r w:rsidR="00596289" w:rsidRPr="00FA38DB">
              <w:rPr>
                <w:rFonts w:ascii="Raleway" w:hAnsi="Raleway" w:cs="Arial"/>
                <w:szCs w:val="18"/>
              </w:rPr>
              <w:t>Cuando la persona a cargo de la oficina central acude a la auditoría en el sitio de producción, no se calcula tiempo adicional de auditoría.</w:t>
            </w:r>
          </w:p>
          <w:p w:rsidR="00525C9F" w:rsidRPr="00FA38DB" w:rsidRDefault="00525C9F" w:rsidP="0045455F">
            <w:pPr>
              <w:autoSpaceDE w:val="0"/>
              <w:autoSpaceDN w:val="0"/>
              <w:adjustRightInd w:val="0"/>
              <w:ind w:left="2832"/>
              <w:jc w:val="both"/>
              <w:rPr>
                <w:rFonts w:ascii="Raleway" w:hAnsi="Raleway" w:cs="Arial"/>
                <w:szCs w:val="18"/>
              </w:rPr>
            </w:pPr>
          </w:p>
          <w:p w:rsidR="00995EA9" w:rsidRPr="00FA38DB" w:rsidRDefault="00995EA9" w:rsidP="00596289">
            <w:pPr>
              <w:autoSpaceDE w:val="0"/>
              <w:autoSpaceDN w:val="0"/>
              <w:adjustRightInd w:val="0"/>
              <w:ind w:left="1416"/>
              <w:jc w:val="both"/>
              <w:rPr>
                <w:rFonts w:ascii="Raleway" w:hAnsi="Raleway" w:cs="Arial"/>
                <w:b/>
                <w:bCs/>
                <w:i/>
                <w:iCs/>
                <w:szCs w:val="18"/>
              </w:rPr>
            </w:pPr>
            <w:r w:rsidRPr="00FA38DB">
              <w:rPr>
                <w:rFonts w:ascii="Raleway" w:hAnsi="Raleway" w:cs="Arial"/>
                <w:b/>
                <w:bCs/>
                <w:szCs w:val="18"/>
              </w:rPr>
              <w:t>iii)</w:t>
            </w:r>
            <w:r w:rsidRPr="00FA38DB">
              <w:rPr>
                <w:rFonts w:ascii="Raleway" w:hAnsi="Raleway" w:cs="Arial"/>
                <w:szCs w:val="18"/>
              </w:rPr>
              <w:t xml:space="preserve"> </w:t>
            </w:r>
            <w:r w:rsidR="00596289" w:rsidRPr="00FA38DB">
              <w:rPr>
                <w:rFonts w:ascii="Raleway" w:hAnsi="Raleway" w:cs="Arial"/>
                <w:szCs w:val="18"/>
              </w:rPr>
              <w:t>Se puede permitir una disminución máxima del 20 % del tiempo de la auditoría por cada uno de los sitios de producción individuales que pertenezcan al grupo en el que los roles compartidos están controlados por la oficina central (en un sitio externo). La disminución del 20 % del tiempo de la auditoría se aplica al tiempo mínimo de auditoría (</w:t>
            </w:r>
            <w:r w:rsidR="00596289" w:rsidRPr="00FA38DB">
              <w:rPr>
                <w:rFonts w:ascii="Raleway" w:hAnsi="Raleway" w:cs="Arial"/>
                <w:b/>
                <w:iCs/>
                <w:szCs w:val="18"/>
              </w:rPr>
              <w:t>T</w:t>
            </w:r>
            <w:r w:rsidR="00596289" w:rsidRPr="00FA38DB">
              <w:rPr>
                <w:rFonts w:ascii="Raleway" w:hAnsi="Raleway" w:cs="Arial"/>
                <w:b/>
                <w:iCs/>
                <w:szCs w:val="18"/>
                <w:vertAlign w:val="subscript"/>
              </w:rPr>
              <w:t>S</w:t>
            </w:r>
            <w:r w:rsidR="00596289" w:rsidRPr="00FA38DB">
              <w:rPr>
                <w:rFonts w:ascii="Raleway" w:hAnsi="Raleway" w:cs="Arial"/>
                <w:szCs w:val="18"/>
              </w:rPr>
              <w:t>) según lo establecido en el Anexo B de ISO/TS 22003:2013.</w:t>
            </w:r>
          </w:p>
          <w:p w:rsidR="00525C9F" w:rsidRPr="00FA38DB" w:rsidRDefault="00525C9F" w:rsidP="00383014">
            <w:pPr>
              <w:autoSpaceDE w:val="0"/>
              <w:autoSpaceDN w:val="0"/>
              <w:adjustRightInd w:val="0"/>
              <w:ind w:left="1416"/>
              <w:jc w:val="both"/>
              <w:rPr>
                <w:rFonts w:ascii="Raleway" w:hAnsi="Raleway" w:cs="Arial"/>
                <w:b/>
                <w:bCs/>
                <w:szCs w:val="18"/>
              </w:rPr>
            </w:pPr>
          </w:p>
          <w:p w:rsidR="00995EA9" w:rsidRPr="00FA38DB" w:rsidRDefault="00596289" w:rsidP="00FA38DB">
            <w:pPr>
              <w:numPr>
                <w:ilvl w:val="0"/>
                <w:numId w:val="9"/>
              </w:numPr>
              <w:autoSpaceDE w:val="0"/>
              <w:autoSpaceDN w:val="0"/>
              <w:adjustRightInd w:val="0"/>
              <w:jc w:val="both"/>
              <w:rPr>
                <w:rFonts w:ascii="Raleway" w:hAnsi="Raleway" w:cs="Arial"/>
                <w:b/>
                <w:bCs/>
                <w:szCs w:val="18"/>
              </w:rPr>
            </w:pPr>
            <w:r w:rsidRPr="00FA38DB">
              <w:rPr>
                <w:rFonts w:ascii="Raleway" w:hAnsi="Raleway" w:cs="Arial"/>
                <w:b/>
                <w:bCs/>
                <w:szCs w:val="18"/>
              </w:rPr>
              <w:t>Actividades realizadas en sitios externos</w:t>
            </w:r>
          </w:p>
          <w:p w:rsidR="00596289" w:rsidRPr="00FA38DB" w:rsidRDefault="00596289" w:rsidP="00FA38DB">
            <w:pPr>
              <w:autoSpaceDE w:val="0"/>
              <w:autoSpaceDN w:val="0"/>
              <w:adjustRightInd w:val="0"/>
              <w:ind w:left="1068"/>
              <w:jc w:val="both"/>
              <w:rPr>
                <w:rFonts w:ascii="Raleway" w:hAnsi="Raleway" w:cs="Arial"/>
                <w:b/>
                <w:bCs/>
                <w:szCs w:val="18"/>
              </w:rPr>
            </w:pPr>
          </w:p>
          <w:p w:rsidR="00596289" w:rsidRPr="00FA38DB" w:rsidRDefault="00596289" w:rsidP="00596289">
            <w:pPr>
              <w:autoSpaceDE w:val="0"/>
              <w:autoSpaceDN w:val="0"/>
              <w:adjustRightInd w:val="0"/>
              <w:ind w:left="708"/>
              <w:jc w:val="both"/>
              <w:rPr>
                <w:rFonts w:ascii="Raleway" w:hAnsi="Raleway" w:cs="Arial"/>
                <w:szCs w:val="18"/>
              </w:rPr>
            </w:pPr>
            <w:r w:rsidRPr="00FA38DB">
              <w:rPr>
                <w:rFonts w:ascii="Raleway" w:hAnsi="Raleway" w:cs="Arial"/>
                <w:szCs w:val="18"/>
              </w:rPr>
              <w:t xml:space="preserve">En los casos en los que se realicen actividades en sitios externos relacionadas con la producción o prestación de servicios (ver §5.2.2), se puede aplicar una disminución del 50 % del tiempo de la auditoría de </w:t>
            </w:r>
            <w:r w:rsidR="009A0E68" w:rsidRPr="00FA38DB">
              <w:rPr>
                <w:rFonts w:ascii="Raleway" w:hAnsi="Raleway" w:cs="Arial"/>
                <w:b/>
                <w:bCs/>
                <w:iCs/>
                <w:szCs w:val="18"/>
              </w:rPr>
              <w:t>T</w:t>
            </w:r>
            <w:r w:rsidR="009A0E68" w:rsidRPr="00FA38DB">
              <w:rPr>
                <w:rFonts w:ascii="Raleway" w:hAnsi="Raleway" w:cs="Arial"/>
                <w:b/>
                <w:bCs/>
                <w:iCs/>
                <w:szCs w:val="18"/>
                <w:vertAlign w:val="subscript"/>
              </w:rPr>
              <w:t>S</w:t>
            </w:r>
            <w:r w:rsidRPr="00FA38DB">
              <w:rPr>
                <w:rFonts w:ascii="Raleway" w:hAnsi="Raleway" w:cs="Arial"/>
                <w:szCs w:val="18"/>
              </w:rPr>
              <w:t xml:space="preserve"> por cada sitio secundario, O los parámetros de las actividades realizadas en sitios externos se deben incluir en el cálculo de la auditoría tal como se detalla en §4.3, y el tiempo de traslado entre las diferentes ubicaciones se debe incluir en el plan de auditoría.</w:t>
            </w:r>
          </w:p>
          <w:p w:rsidR="00596289" w:rsidRPr="00FA38DB" w:rsidRDefault="00596289" w:rsidP="00596289">
            <w:pPr>
              <w:autoSpaceDE w:val="0"/>
              <w:autoSpaceDN w:val="0"/>
              <w:adjustRightInd w:val="0"/>
              <w:ind w:left="708"/>
              <w:jc w:val="both"/>
              <w:rPr>
                <w:rFonts w:ascii="Raleway" w:hAnsi="Raleway" w:cs="Arial"/>
                <w:szCs w:val="18"/>
              </w:rPr>
            </w:pPr>
          </w:p>
          <w:p w:rsidR="00596289" w:rsidRPr="00FA38DB" w:rsidRDefault="00596289" w:rsidP="00596289">
            <w:pPr>
              <w:autoSpaceDE w:val="0"/>
              <w:autoSpaceDN w:val="0"/>
              <w:adjustRightInd w:val="0"/>
              <w:ind w:left="708"/>
              <w:jc w:val="both"/>
              <w:rPr>
                <w:rFonts w:ascii="Raleway" w:hAnsi="Raleway" w:cs="Arial"/>
                <w:szCs w:val="18"/>
              </w:rPr>
            </w:pPr>
            <w:r w:rsidRPr="00FA38DB">
              <w:rPr>
                <w:rFonts w:ascii="Raleway" w:hAnsi="Raleway" w:cs="Arial"/>
                <w:szCs w:val="18"/>
                <w:u w:val="single"/>
              </w:rPr>
              <w:t>Almacén externo:</w:t>
            </w:r>
            <w:r w:rsidRPr="00FA38DB">
              <w:rPr>
                <w:rFonts w:ascii="Raleway" w:hAnsi="Raleway" w:cs="Arial"/>
                <w:szCs w:val="18"/>
              </w:rPr>
              <w:t xml:space="preserve"> Al menos, 0,25 día-auditor (2 horas de trabajo) se debe sumar al tiempo de la auditoría de la FSSC 22000 por cada instalación de almacenamiento externo.</w:t>
            </w:r>
          </w:p>
          <w:p w:rsidR="00596289" w:rsidRPr="00FA38DB" w:rsidRDefault="00596289" w:rsidP="00596289">
            <w:pPr>
              <w:autoSpaceDE w:val="0"/>
              <w:autoSpaceDN w:val="0"/>
              <w:adjustRightInd w:val="0"/>
              <w:ind w:left="708"/>
              <w:jc w:val="both"/>
              <w:rPr>
                <w:rFonts w:ascii="Raleway" w:hAnsi="Raleway" w:cs="Arial"/>
                <w:szCs w:val="18"/>
              </w:rPr>
            </w:pPr>
          </w:p>
          <w:p w:rsidR="00596289" w:rsidRPr="00FA38DB" w:rsidRDefault="00596289" w:rsidP="00596289">
            <w:pPr>
              <w:autoSpaceDE w:val="0"/>
              <w:autoSpaceDN w:val="0"/>
              <w:adjustRightInd w:val="0"/>
              <w:ind w:left="708"/>
              <w:jc w:val="both"/>
              <w:rPr>
                <w:rFonts w:ascii="Raleway" w:hAnsi="Raleway" w:cs="Arial"/>
                <w:szCs w:val="18"/>
              </w:rPr>
            </w:pPr>
            <w:r w:rsidRPr="00FA38DB">
              <w:rPr>
                <w:rFonts w:ascii="Raleway" w:hAnsi="Raleway" w:cs="Arial"/>
                <w:szCs w:val="18"/>
                <w:u w:val="single"/>
              </w:rPr>
              <w:t>El despacho directo</w:t>
            </w:r>
            <w:r w:rsidRPr="00FA38DB">
              <w:rPr>
                <w:rFonts w:ascii="Raleway" w:hAnsi="Raleway" w:cs="Arial"/>
                <w:szCs w:val="18"/>
              </w:rPr>
              <w:t xml:space="preserve"> (Cross-docking) se considera una actividad externa que está cubierta por la sección 5.2.2 de la parte 3 de la FSSC, con la exclusión de la última frase de la sección 5.2.2, 1, que es el requisito con respecto a la única relación receptor/cliente. Los requisitos, incluidos los cálculos de la duración de la auditoría relacionados con las actividades externas, pueden aplicarse para el despacho directo (Cross-docking). Este requisito no cubre el trasbordo.</w:t>
            </w:r>
          </w:p>
          <w:p w:rsidR="00596289" w:rsidRPr="00FA38DB" w:rsidRDefault="00596289" w:rsidP="00596289">
            <w:pPr>
              <w:autoSpaceDE w:val="0"/>
              <w:autoSpaceDN w:val="0"/>
              <w:adjustRightInd w:val="0"/>
              <w:ind w:left="708"/>
              <w:jc w:val="both"/>
              <w:rPr>
                <w:rFonts w:ascii="Raleway" w:hAnsi="Raleway" w:cs="Arial"/>
                <w:szCs w:val="18"/>
              </w:rPr>
            </w:pPr>
          </w:p>
          <w:p w:rsidR="00596289" w:rsidRPr="00FA38DB" w:rsidRDefault="00596289" w:rsidP="00FA38DB">
            <w:pPr>
              <w:numPr>
                <w:ilvl w:val="0"/>
                <w:numId w:val="9"/>
              </w:numPr>
              <w:autoSpaceDE w:val="0"/>
              <w:autoSpaceDN w:val="0"/>
              <w:adjustRightInd w:val="0"/>
              <w:jc w:val="both"/>
              <w:rPr>
                <w:rFonts w:ascii="Raleway" w:hAnsi="Raleway" w:cs="Arial"/>
                <w:szCs w:val="18"/>
              </w:rPr>
            </w:pPr>
            <w:r w:rsidRPr="00FA38DB">
              <w:rPr>
                <w:rFonts w:ascii="Raleway" w:hAnsi="Raleway" w:cs="Arial"/>
                <w:szCs w:val="18"/>
              </w:rPr>
              <w:t>Se debe considerar tiempo adicional cuando se requiera la ayuda de un intérprete para el equipo de auditoría.</w:t>
            </w:r>
          </w:p>
          <w:p w:rsidR="009A6CCA" w:rsidRPr="00FA38DB" w:rsidRDefault="009A6CCA" w:rsidP="0045455F">
            <w:pPr>
              <w:autoSpaceDE w:val="0"/>
              <w:autoSpaceDN w:val="0"/>
              <w:adjustRightInd w:val="0"/>
              <w:jc w:val="both"/>
              <w:rPr>
                <w:rFonts w:ascii="Raleway" w:hAnsi="Raleway" w:cs="Arial"/>
                <w:szCs w:val="18"/>
              </w:rPr>
            </w:pPr>
          </w:p>
        </w:tc>
        <w:tc>
          <w:tcPr>
            <w:tcW w:w="2180" w:type="pct"/>
          </w:tcPr>
          <w:p w:rsidR="00D96C27" w:rsidRPr="00FA38DB" w:rsidRDefault="00D96C27" w:rsidP="000C242F">
            <w:pPr>
              <w:autoSpaceDE w:val="0"/>
              <w:autoSpaceDN w:val="0"/>
              <w:adjustRightInd w:val="0"/>
              <w:jc w:val="both"/>
              <w:rPr>
                <w:rFonts w:ascii="Raleway" w:hAnsi="Raleway" w:cs="Arial"/>
                <w:sz w:val="20"/>
                <w:szCs w:val="20"/>
              </w:rPr>
            </w:pPr>
          </w:p>
        </w:tc>
      </w:tr>
      <w:tr w:rsidR="00E52686" w:rsidRPr="00FA38DB" w:rsidTr="00FA38DB">
        <w:trPr>
          <w:trHeight w:val="57"/>
          <w:jc w:val="center"/>
        </w:trPr>
        <w:tc>
          <w:tcPr>
            <w:tcW w:w="2820" w:type="pct"/>
            <w:gridSpan w:val="2"/>
            <w:vAlign w:val="center"/>
          </w:tcPr>
          <w:p w:rsidR="00FB45A8" w:rsidRPr="00FA38DB" w:rsidRDefault="00FB45A8" w:rsidP="00FB45A8">
            <w:pPr>
              <w:widowControl w:val="0"/>
              <w:autoSpaceDE w:val="0"/>
              <w:autoSpaceDN w:val="0"/>
              <w:adjustRightInd w:val="0"/>
              <w:jc w:val="both"/>
              <w:rPr>
                <w:rFonts w:ascii="Raleway" w:hAnsi="Raleway" w:cs="Arial"/>
                <w:b/>
                <w:color w:val="000000"/>
                <w:spacing w:val="-1"/>
                <w:szCs w:val="18"/>
              </w:rPr>
            </w:pPr>
            <w:r w:rsidRPr="00FA38DB">
              <w:rPr>
                <w:rFonts w:ascii="Raleway" w:hAnsi="Raleway" w:cs="Arial"/>
                <w:b/>
                <w:color w:val="000000"/>
                <w:spacing w:val="-1"/>
                <w:szCs w:val="18"/>
              </w:rPr>
              <w:t>4.3.</w:t>
            </w:r>
            <w:r w:rsidR="00596289" w:rsidRPr="00FA38DB">
              <w:rPr>
                <w:rFonts w:ascii="Raleway" w:hAnsi="Raleway" w:cs="Arial"/>
                <w:b/>
                <w:color w:val="000000"/>
                <w:spacing w:val="-1"/>
                <w:szCs w:val="18"/>
              </w:rPr>
              <w:t>6</w:t>
            </w:r>
            <w:r w:rsidRPr="00FA38DB">
              <w:rPr>
                <w:rFonts w:ascii="Raleway" w:hAnsi="Raleway" w:cs="Arial"/>
                <w:b/>
                <w:color w:val="000000"/>
                <w:spacing w:val="-1"/>
                <w:szCs w:val="18"/>
              </w:rPr>
              <w:t xml:space="preserve"> TRANSICIÓN A FSSC 22000</w:t>
            </w:r>
          </w:p>
          <w:p w:rsidR="007C292B" w:rsidRPr="00FA38DB" w:rsidRDefault="007C292B" w:rsidP="00FB45A8">
            <w:pPr>
              <w:widowControl w:val="0"/>
              <w:autoSpaceDE w:val="0"/>
              <w:autoSpaceDN w:val="0"/>
              <w:adjustRightInd w:val="0"/>
              <w:jc w:val="both"/>
              <w:rPr>
                <w:rFonts w:ascii="Raleway" w:hAnsi="Raleway" w:cs="Arial"/>
                <w:b/>
                <w:color w:val="000000"/>
                <w:spacing w:val="-1"/>
                <w:szCs w:val="18"/>
              </w:rPr>
            </w:pPr>
          </w:p>
          <w:p w:rsidR="00FB45A8" w:rsidRPr="00FA38DB" w:rsidRDefault="00FB45A8" w:rsidP="009A0E68">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1)</w:t>
            </w:r>
            <w:r w:rsidRPr="00FA38DB">
              <w:rPr>
                <w:rFonts w:ascii="Raleway" w:hAnsi="Raleway" w:cs="Arial"/>
                <w:bCs/>
                <w:color w:val="000000"/>
                <w:spacing w:val="-1"/>
                <w:szCs w:val="18"/>
              </w:rPr>
              <w:t xml:space="preserve"> </w:t>
            </w:r>
            <w:r w:rsidR="009A0E68" w:rsidRPr="00FA38DB">
              <w:rPr>
                <w:rFonts w:ascii="Raleway" w:hAnsi="Raleway" w:cs="Arial"/>
                <w:bCs/>
                <w:color w:val="000000"/>
                <w:spacing w:val="-1"/>
                <w:szCs w:val="18"/>
              </w:rPr>
              <w:t xml:space="preserve">Cuando se efectúe la transición de la norma ISO 22000 o una certificación equivalente reconocida por la GFSI a la certificación FSSC 22000, el tiempo mínimo de la auditoría para la certificación FSSC 22000 debe ser de dos tercios del tiempo de la auditoría inicial, con un mínimo de 1 día-auditor (8 horas de trabajo) más </w:t>
            </w:r>
            <w:r w:rsidR="009A0E68" w:rsidRPr="00FA38DB">
              <w:rPr>
                <w:rFonts w:ascii="Raleway" w:hAnsi="Raleway" w:cs="Arial"/>
                <w:b/>
                <w:bCs/>
                <w:iCs/>
                <w:szCs w:val="18"/>
              </w:rPr>
              <w:t>T</w:t>
            </w:r>
            <w:r w:rsidR="009A0E68" w:rsidRPr="00FA38DB">
              <w:rPr>
                <w:rFonts w:ascii="Raleway" w:hAnsi="Raleway" w:cs="Arial"/>
                <w:b/>
                <w:bCs/>
                <w:iCs/>
                <w:szCs w:val="18"/>
                <w:vertAlign w:val="subscript"/>
              </w:rPr>
              <w:t xml:space="preserve">FSSC, </w:t>
            </w:r>
            <w:r w:rsidR="009A0E68" w:rsidRPr="00FA38DB">
              <w:rPr>
                <w:rFonts w:ascii="Raleway" w:hAnsi="Raleway" w:cs="Arial"/>
                <w:bCs/>
                <w:color w:val="000000"/>
                <w:spacing w:val="-1"/>
                <w:szCs w:val="18"/>
              </w:rPr>
              <w:t xml:space="preserve">tal como se </w:t>
            </w:r>
            <w:r w:rsidR="009A0E68" w:rsidRPr="00FA38DB">
              <w:rPr>
                <w:rFonts w:ascii="Raleway" w:hAnsi="Raleway" w:cs="Arial"/>
                <w:bCs/>
                <w:color w:val="000000"/>
                <w:spacing w:val="-1"/>
                <w:szCs w:val="18"/>
              </w:rPr>
              <w:lastRenderedPageBreak/>
              <w:t>define en §4.3.1. La auditoría de transición debe dar lugar a un certificado de la FSSC 22000 con una validez de tres (3) años.</w:t>
            </w:r>
          </w:p>
          <w:p w:rsidR="00204DC2" w:rsidRPr="00FA38DB" w:rsidRDefault="00204DC2" w:rsidP="00FB45A8">
            <w:pPr>
              <w:widowControl w:val="0"/>
              <w:autoSpaceDE w:val="0"/>
              <w:autoSpaceDN w:val="0"/>
              <w:adjustRightInd w:val="0"/>
              <w:jc w:val="both"/>
              <w:rPr>
                <w:rFonts w:ascii="Raleway" w:hAnsi="Raleway" w:cs="Arial"/>
                <w:bCs/>
                <w:color w:val="000000"/>
                <w:spacing w:val="-1"/>
                <w:szCs w:val="18"/>
              </w:rPr>
            </w:pPr>
          </w:p>
          <w:p w:rsidR="00F65D9D" w:rsidRPr="00FA38DB" w:rsidRDefault="00FB45A8" w:rsidP="00117A6F">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Cs/>
                <w:color w:val="000000"/>
                <w:spacing w:val="-1"/>
                <w:szCs w:val="18"/>
              </w:rPr>
              <w:t>La auditoría de transición dará como resultado un certificado FSSC 22000 con una validez de tres (3) años.</w:t>
            </w:r>
          </w:p>
          <w:p w:rsidR="009A0E68" w:rsidRPr="00FA38DB" w:rsidRDefault="009A0E68" w:rsidP="009A0E68">
            <w:pPr>
              <w:widowControl w:val="0"/>
              <w:autoSpaceDE w:val="0"/>
              <w:autoSpaceDN w:val="0"/>
              <w:adjustRightInd w:val="0"/>
              <w:jc w:val="both"/>
              <w:rPr>
                <w:rFonts w:ascii="Raleway" w:hAnsi="Raleway" w:cs="Arial"/>
                <w:bCs/>
                <w:color w:val="000000"/>
                <w:spacing w:val="-1"/>
                <w:szCs w:val="18"/>
              </w:rPr>
            </w:pPr>
          </w:p>
        </w:tc>
        <w:tc>
          <w:tcPr>
            <w:tcW w:w="2180" w:type="pct"/>
            <w:vAlign w:val="center"/>
          </w:tcPr>
          <w:p w:rsidR="00D96C27" w:rsidRPr="00FA38DB" w:rsidRDefault="00D96C27" w:rsidP="000C242F">
            <w:pPr>
              <w:widowControl w:val="0"/>
              <w:autoSpaceDE w:val="0"/>
              <w:autoSpaceDN w:val="0"/>
              <w:adjustRightInd w:val="0"/>
              <w:jc w:val="both"/>
              <w:rPr>
                <w:rFonts w:ascii="Raleway" w:hAnsi="Raleway" w:cs="Arial"/>
                <w:bCs/>
                <w:spacing w:val="-1"/>
                <w:szCs w:val="18"/>
              </w:rPr>
            </w:pPr>
          </w:p>
        </w:tc>
      </w:tr>
      <w:tr w:rsidR="00E52686" w:rsidRPr="00FA38DB" w:rsidTr="00FA38DB">
        <w:trPr>
          <w:trHeight w:val="57"/>
          <w:jc w:val="center"/>
        </w:trPr>
        <w:tc>
          <w:tcPr>
            <w:tcW w:w="2820" w:type="pct"/>
            <w:gridSpan w:val="2"/>
          </w:tcPr>
          <w:p w:rsidR="004F6051" w:rsidRPr="00FA38DB" w:rsidRDefault="004F6051" w:rsidP="00532FDA">
            <w:pPr>
              <w:autoSpaceDE w:val="0"/>
              <w:autoSpaceDN w:val="0"/>
              <w:adjustRightInd w:val="0"/>
              <w:jc w:val="both"/>
              <w:rPr>
                <w:rFonts w:ascii="Raleway" w:hAnsi="Raleway" w:cs="Arial"/>
                <w:b/>
                <w:bCs/>
                <w:szCs w:val="18"/>
              </w:rPr>
            </w:pPr>
            <w:r w:rsidRPr="00FA38DB">
              <w:rPr>
                <w:rFonts w:ascii="Raleway" w:hAnsi="Raleway" w:cs="Arial"/>
                <w:b/>
                <w:bCs/>
                <w:szCs w:val="18"/>
              </w:rPr>
              <w:t>4.4 CONTRATO</w:t>
            </w:r>
          </w:p>
          <w:p w:rsidR="007C292B" w:rsidRPr="00FA38DB" w:rsidRDefault="007C292B" w:rsidP="00532FDA">
            <w:pPr>
              <w:autoSpaceDE w:val="0"/>
              <w:autoSpaceDN w:val="0"/>
              <w:adjustRightInd w:val="0"/>
              <w:jc w:val="both"/>
              <w:rPr>
                <w:rFonts w:ascii="Raleway" w:hAnsi="Raleway" w:cs="Arial"/>
                <w:szCs w:val="18"/>
              </w:rPr>
            </w:pPr>
          </w:p>
          <w:p w:rsidR="009A0E68" w:rsidRPr="00FA38DB" w:rsidRDefault="009A0E68" w:rsidP="009A0E68">
            <w:pPr>
              <w:autoSpaceDE w:val="0"/>
              <w:autoSpaceDN w:val="0"/>
              <w:adjustRightInd w:val="0"/>
              <w:jc w:val="both"/>
              <w:rPr>
                <w:rFonts w:ascii="Raleway" w:hAnsi="Raleway" w:cs="Arial"/>
                <w:szCs w:val="18"/>
              </w:rPr>
            </w:pPr>
            <w:r w:rsidRPr="00FA38DB">
              <w:rPr>
                <w:rFonts w:ascii="Raleway" w:hAnsi="Raleway" w:cs="Arial"/>
                <w:szCs w:val="18"/>
              </w:rPr>
              <w:t>Se debe celebrar un contrato de certificación entre el OC y la organización que solicita la certificación, en el que se detalle el alcance del certificado y se refiera a todos los requisitos pertinentes del Esquema.</w:t>
            </w:r>
          </w:p>
          <w:p w:rsidR="009A0E68" w:rsidRPr="00FA38DB" w:rsidRDefault="009A0E68" w:rsidP="009A0E68">
            <w:pPr>
              <w:autoSpaceDE w:val="0"/>
              <w:autoSpaceDN w:val="0"/>
              <w:adjustRightInd w:val="0"/>
              <w:jc w:val="both"/>
              <w:rPr>
                <w:rFonts w:ascii="Raleway" w:hAnsi="Raleway" w:cs="Arial"/>
                <w:szCs w:val="18"/>
              </w:rPr>
            </w:pPr>
          </w:p>
          <w:p w:rsidR="009A0E68" w:rsidRPr="00FA38DB" w:rsidRDefault="009A0E68" w:rsidP="00532FDA">
            <w:pPr>
              <w:autoSpaceDE w:val="0"/>
              <w:autoSpaceDN w:val="0"/>
              <w:adjustRightInd w:val="0"/>
              <w:jc w:val="both"/>
              <w:rPr>
                <w:rFonts w:ascii="Raleway" w:hAnsi="Raleway" w:cs="Arial"/>
                <w:szCs w:val="18"/>
              </w:rPr>
            </w:pPr>
            <w:r w:rsidRPr="00FA38DB">
              <w:rPr>
                <w:rFonts w:ascii="Raleway" w:hAnsi="Raleway" w:cs="Arial"/>
                <w:szCs w:val="18"/>
              </w:rPr>
              <w:t>En este contrato, se deben detallar o mencionar los acuerdos entre el OC y la organización, que deben incluir, entre otros, los siguientes aspectos:</w:t>
            </w:r>
          </w:p>
          <w:p w:rsidR="009A0E68" w:rsidRPr="00FA38DB" w:rsidRDefault="009A0E68" w:rsidP="00532FDA">
            <w:pPr>
              <w:autoSpaceDE w:val="0"/>
              <w:autoSpaceDN w:val="0"/>
              <w:adjustRightInd w:val="0"/>
              <w:jc w:val="both"/>
              <w:rPr>
                <w:rFonts w:ascii="Raleway" w:hAnsi="Raleway" w:cs="Arial"/>
                <w:szCs w:val="18"/>
              </w:rPr>
            </w:pPr>
          </w:p>
          <w:p w:rsidR="00532FDA" w:rsidRPr="00FA38DB" w:rsidRDefault="00532FDA" w:rsidP="009A0E68">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w:t>
            </w:r>
            <w:r w:rsidR="009A0E68" w:rsidRPr="00FA38DB">
              <w:rPr>
                <w:rFonts w:ascii="Raleway" w:hAnsi="Raleway" w:cs="Arial"/>
                <w:szCs w:val="18"/>
              </w:rPr>
              <w:t>El OC debe conservar la propiedad del certificado y el contenido del informe de la auditoría.</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532FDA">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w:t>
            </w:r>
            <w:r w:rsidR="009A0E68" w:rsidRPr="00FA38DB">
              <w:rPr>
                <w:rFonts w:ascii="Raleway" w:hAnsi="Raleway" w:cs="Arial"/>
                <w:szCs w:val="18"/>
              </w:rPr>
              <w:t>Condiciones que pueden generar la rescisión del contrato de certificación.</w:t>
            </w:r>
            <w:r w:rsidR="009A0E68" w:rsidRPr="00FA38DB" w:rsidDel="009A0E68">
              <w:rPr>
                <w:rFonts w:ascii="Raleway" w:hAnsi="Raleway" w:cs="Arial"/>
                <w:szCs w:val="18"/>
              </w:rPr>
              <w:t xml:space="preserve"> </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1158A3">
            <w:pPr>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w:t>
            </w:r>
            <w:r w:rsidR="009A0E68" w:rsidRPr="00FA38DB">
              <w:rPr>
                <w:rFonts w:ascii="Raleway" w:hAnsi="Raleway" w:cs="Arial"/>
                <w:szCs w:val="18"/>
              </w:rPr>
              <w:t>Condiciones en las cuales la organización certificada puede utilizar el certificado.</w:t>
            </w:r>
            <w:r w:rsidR="009A0E68" w:rsidRPr="00FA38DB" w:rsidDel="009A0E68">
              <w:rPr>
                <w:rFonts w:ascii="Raleway" w:hAnsi="Raleway" w:cs="Arial"/>
                <w:szCs w:val="18"/>
              </w:rPr>
              <w:t xml:space="preserve"> </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9A0E68">
            <w:pPr>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w:t>
            </w:r>
            <w:r w:rsidR="009A0E68" w:rsidRPr="00FA38DB">
              <w:rPr>
                <w:rFonts w:ascii="Raleway" w:hAnsi="Raleway" w:cs="Arial"/>
                <w:szCs w:val="18"/>
              </w:rPr>
              <w:t>Los términos de confidencialidad relacionados con la información recolectada por el OC durante el proceso de certificación</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9A0E68">
            <w:pPr>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w:t>
            </w:r>
            <w:r w:rsidR="009A0E68" w:rsidRPr="00FA38DB">
              <w:rPr>
                <w:rFonts w:ascii="Raleway" w:hAnsi="Raleway" w:cs="Arial"/>
                <w:szCs w:val="18"/>
              </w:rPr>
              <w:t>La organización certificada permite al organismo de certificación compartir la información relativa al proceso de certificación y auditoría con la Fundación, la GFSI y las autoridades gubernamentales cuando sea necesario.</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532FDA">
            <w:pPr>
              <w:autoSpaceDE w:val="0"/>
              <w:autoSpaceDN w:val="0"/>
              <w:adjustRightInd w:val="0"/>
              <w:jc w:val="both"/>
              <w:rPr>
                <w:rFonts w:ascii="Raleway" w:hAnsi="Raleway" w:cs="Arial"/>
                <w:szCs w:val="18"/>
              </w:rPr>
            </w:pPr>
            <w:r w:rsidRPr="00FA38DB">
              <w:rPr>
                <w:rFonts w:ascii="Raleway" w:hAnsi="Raleway" w:cs="Arial"/>
                <w:b/>
                <w:bCs/>
                <w:szCs w:val="18"/>
              </w:rPr>
              <w:t>6)</w:t>
            </w:r>
            <w:r w:rsidRPr="00FA38DB">
              <w:rPr>
                <w:rFonts w:ascii="Raleway" w:hAnsi="Raleway" w:cs="Arial"/>
                <w:szCs w:val="18"/>
              </w:rPr>
              <w:t xml:space="preserve"> </w:t>
            </w:r>
            <w:r w:rsidR="009A0E68" w:rsidRPr="00FA38DB">
              <w:rPr>
                <w:rFonts w:ascii="Raleway" w:hAnsi="Raleway" w:cs="Arial"/>
                <w:szCs w:val="18"/>
              </w:rPr>
              <w:t>Procedimientos para la gestión de no conformidades.</w:t>
            </w:r>
            <w:r w:rsidR="009A0E68" w:rsidRPr="00FA38DB" w:rsidDel="009A0E68">
              <w:rPr>
                <w:rFonts w:ascii="Raleway" w:hAnsi="Raleway" w:cs="Arial"/>
                <w:szCs w:val="18"/>
              </w:rPr>
              <w:t xml:space="preserve"> </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532FDA">
            <w:pPr>
              <w:autoSpaceDE w:val="0"/>
              <w:autoSpaceDN w:val="0"/>
              <w:adjustRightInd w:val="0"/>
              <w:jc w:val="both"/>
              <w:rPr>
                <w:rFonts w:ascii="Raleway" w:hAnsi="Raleway" w:cs="Arial"/>
                <w:szCs w:val="18"/>
              </w:rPr>
            </w:pPr>
            <w:r w:rsidRPr="00FA38DB">
              <w:rPr>
                <w:rFonts w:ascii="Raleway" w:hAnsi="Raleway" w:cs="Arial"/>
                <w:b/>
                <w:bCs/>
                <w:szCs w:val="18"/>
              </w:rPr>
              <w:t>7)</w:t>
            </w:r>
            <w:r w:rsidRPr="00FA38DB">
              <w:rPr>
                <w:rFonts w:ascii="Raleway" w:hAnsi="Raleway" w:cs="Arial"/>
                <w:szCs w:val="18"/>
              </w:rPr>
              <w:t xml:space="preserve"> </w:t>
            </w:r>
            <w:r w:rsidR="009A0E68" w:rsidRPr="00FA38DB">
              <w:rPr>
                <w:rFonts w:ascii="Raleway" w:hAnsi="Raleway" w:cs="Arial"/>
                <w:szCs w:val="18"/>
              </w:rPr>
              <w:t>Procedimientos para quejas y apelaciones.</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FA38DB" w:rsidP="009A0E68">
            <w:pPr>
              <w:autoSpaceDE w:val="0"/>
              <w:autoSpaceDN w:val="0"/>
              <w:adjustRightInd w:val="0"/>
              <w:jc w:val="both"/>
              <w:rPr>
                <w:rFonts w:ascii="Raleway" w:hAnsi="Raleway" w:cs="Arial"/>
                <w:szCs w:val="18"/>
              </w:rPr>
            </w:pPr>
            <w:r w:rsidRPr="00FA38DB">
              <w:rPr>
                <w:rFonts w:ascii="Raleway" w:hAnsi="Raleway" w:cs="Arial"/>
                <w:b/>
                <w:bCs/>
                <w:szCs w:val="18"/>
              </w:rPr>
              <w:t>8)</w:t>
            </w:r>
            <w:r w:rsidRPr="00FA38DB">
              <w:rPr>
                <w:rFonts w:ascii="Raleway" w:hAnsi="Raleway" w:cs="Arial"/>
                <w:szCs w:val="18"/>
              </w:rPr>
              <w:t xml:space="preserve"> Incorporación</w:t>
            </w:r>
            <w:r w:rsidR="009A0E68" w:rsidRPr="00FA38DB">
              <w:rPr>
                <w:rFonts w:ascii="Raleway" w:hAnsi="Raleway" w:cs="Arial"/>
                <w:szCs w:val="18"/>
              </w:rPr>
              <w:t xml:space="preserve"> de información sobre el estado de certificación de la organización en el sitio web de la FSSC 22000 y en el </w:t>
            </w:r>
            <w:r w:rsidRPr="00FA38DB">
              <w:rPr>
                <w:rFonts w:ascii="Raleway" w:hAnsi="Raleway" w:cs="Arial"/>
                <w:szCs w:val="18"/>
              </w:rPr>
              <w:t>Portal</w:t>
            </w:r>
            <w:r w:rsidRPr="00FA38DB" w:rsidDel="009A0E68">
              <w:rPr>
                <w:rFonts w:ascii="Raleway" w:hAnsi="Raleway" w:cs="Arial"/>
                <w:szCs w:val="18"/>
              </w:rPr>
              <w:t>.</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9A0E68">
            <w:pPr>
              <w:autoSpaceDE w:val="0"/>
              <w:autoSpaceDN w:val="0"/>
              <w:adjustRightInd w:val="0"/>
              <w:jc w:val="both"/>
              <w:rPr>
                <w:rFonts w:ascii="Raleway" w:hAnsi="Raleway" w:cs="Arial"/>
                <w:szCs w:val="18"/>
              </w:rPr>
            </w:pPr>
            <w:r w:rsidRPr="00FA38DB">
              <w:rPr>
                <w:rFonts w:ascii="Raleway" w:hAnsi="Raleway" w:cs="Arial"/>
                <w:b/>
                <w:bCs/>
                <w:szCs w:val="18"/>
              </w:rPr>
              <w:t>9)</w:t>
            </w:r>
            <w:r w:rsidRPr="00FA38DB">
              <w:rPr>
                <w:rFonts w:ascii="Raleway" w:hAnsi="Raleway" w:cs="Arial"/>
                <w:szCs w:val="18"/>
              </w:rPr>
              <w:t xml:space="preserve"> </w:t>
            </w:r>
            <w:r w:rsidR="009A0E68" w:rsidRPr="00FA38DB">
              <w:rPr>
                <w:rFonts w:ascii="Raleway" w:hAnsi="Raleway" w:cs="Arial"/>
                <w:szCs w:val="18"/>
              </w:rPr>
              <w:t>Cooperación con el OA o la Fundación para acceder a evaluaciones de testificación cuando así lo requieran</w:t>
            </w:r>
            <w:r w:rsidR="009A0E68" w:rsidRPr="00FA38DB" w:rsidDel="009A0E68">
              <w:rPr>
                <w:rFonts w:ascii="Raleway" w:hAnsi="Raleway" w:cs="Arial"/>
                <w:szCs w:val="18"/>
              </w:rPr>
              <w:t xml:space="preserve"> </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9A0E68">
            <w:pPr>
              <w:autoSpaceDE w:val="0"/>
              <w:autoSpaceDN w:val="0"/>
              <w:adjustRightInd w:val="0"/>
              <w:jc w:val="both"/>
              <w:rPr>
                <w:rFonts w:ascii="Raleway" w:hAnsi="Raleway" w:cs="Arial"/>
                <w:szCs w:val="18"/>
              </w:rPr>
            </w:pPr>
            <w:r w:rsidRPr="00FA38DB">
              <w:rPr>
                <w:rFonts w:ascii="Raleway" w:hAnsi="Raleway" w:cs="Arial"/>
                <w:b/>
                <w:bCs/>
                <w:szCs w:val="18"/>
              </w:rPr>
              <w:t>10)</w:t>
            </w:r>
            <w:r w:rsidRPr="00FA38DB">
              <w:rPr>
                <w:rFonts w:ascii="Raleway" w:hAnsi="Raleway" w:cs="Arial"/>
                <w:szCs w:val="18"/>
              </w:rPr>
              <w:t xml:space="preserve"> </w:t>
            </w:r>
            <w:r w:rsidR="009A0E68" w:rsidRPr="00FA38DB">
              <w:rPr>
                <w:rFonts w:ascii="Raleway" w:hAnsi="Raleway" w:cs="Arial"/>
                <w:szCs w:val="18"/>
              </w:rPr>
              <w:t>Obligaciones de comunicación de las organizaciones certificadas con el OC en un plazo de 3 días laborales en relación con lo siguiente:</w:t>
            </w:r>
            <w:r w:rsidR="009A0E68" w:rsidRPr="00FA38DB" w:rsidDel="009A0E68">
              <w:rPr>
                <w:rFonts w:ascii="Raleway" w:hAnsi="Raleway" w:cs="Arial"/>
                <w:szCs w:val="18"/>
              </w:rPr>
              <w:t xml:space="preserve"> </w:t>
            </w:r>
          </w:p>
          <w:p w:rsidR="004570AE" w:rsidRPr="00FA38DB" w:rsidRDefault="004570AE" w:rsidP="00532FDA">
            <w:pPr>
              <w:autoSpaceDE w:val="0"/>
              <w:autoSpaceDN w:val="0"/>
              <w:adjustRightInd w:val="0"/>
              <w:jc w:val="both"/>
              <w:rPr>
                <w:rFonts w:ascii="Raleway" w:hAnsi="Raleway" w:cs="Arial"/>
                <w:szCs w:val="18"/>
              </w:rPr>
            </w:pPr>
          </w:p>
          <w:p w:rsidR="00532FDA" w:rsidRPr="00FA38DB" w:rsidRDefault="00532FDA" w:rsidP="005E1769">
            <w:pPr>
              <w:autoSpaceDE w:val="0"/>
              <w:autoSpaceDN w:val="0"/>
              <w:adjustRightInd w:val="0"/>
              <w:ind w:left="708"/>
              <w:jc w:val="both"/>
              <w:rPr>
                <w:rFonts w:ascii="Raleway" w:hAnsi="Raleway" w:cs="Arial"/>
                <w:szCs w:val="18"/>
              </w:rPr>
            </w:pPr>
            <w:r w:rsidRPr="00FA38DB">
              <w:rPr>
                <w:rFonts w:ascii="Raleway" w:hAnsi="Raleway" w:cs="Arial"/>
                <w:b/>
                <w:bCs/>
                <w:szCs w:val="18"/>
              </w:rPr>
              <w:t>a)</w:t>
            </w:r>
            <w:r w:rsidR="005E1769" w:rsidRPr="00FA38DB">
              <w:rPr>
                <w:rFonts w:ascii="Raleway" w:hAnsi="Raleway" w:cs="Arial"/>
                <w:b/>
                <w:bCs/>
                <w:szCs w:val="18"/>
              </w:rPr>
              <w:t xml:space="preserve"> </w:t>
            </w:r>
            <w:r w:rsidR="005E1769" w:rsidRPr="00FA38DB">
              <w:rPr>
                <w:rFonts w:ascii="Raleway" w:hAnsi="Raleway" w:cs="Arial"/>
                <w:szCs w:val="18"/>
              </w:rPr>
              <w:t>Cualquier cambio significativo que afecte el cumplimiento de los requisitos del Esquema y orientación por parte del OC en caso de duda acerca de la importancia de un cambio</w:t>
            </w:r>
            <w:r w:rsidR="005E1769" w:rsidRPr="00FA38DB" w:rsidDel="005E1769">
              <w:rPr>
                <w:rFonts w:ascii="Raleway" w:hAnsi="Raleway" w:cs="Arial"/>
                <w:szCs w:val="18"/>
              </w:rPr>
              <w:t xml:space="preserve"> </w:t>
            </w:r>
            <w:r w:rsidRPr="00FA38DB">
              <w:rPr>
                <w:rFonts w:ascii="Raleway" w:hAnsi="Raleway" w:cs="Arial"/>
                <w:szCs w:val="18"/>
              </w:rPr>
              <w:t>;</w:t>
            </w:r>
          </w:p>
          <w:p w:rsidR="00C3633F" w:rsidRPr="00FA38DB" w:rsidRDefault="00C3633F" w:rsidP="00BB4DAE">
            <w:pPr>
              <w:autoSpaceDE w:val="0"/>
              <w:autoSpaceDN w:val="0"/>
              <w:adjustRightInd w:val="0"/>
              <w:ind w:left="708"/>
              <w:jc w:val="both"/>
              <w:rPr>
                <w:rFonts w:ascii="Raleway" w:hAnsi="Raleway" w:cs="Arial"/>
                <w:szCs w:val="18"/>
              </w:rPr>
            </w:pPr>
          </w:p>
          <w:p w:rsidR="00532FDA" w:rsidRPr="00FA38DB" w:rsidRDefault="00532FDA" w:rsidP="005E1769">
            <w:pPr>
              <w:autoSpaceDE w:val="0"/>
              <w:autoSpaceDN w:val="0"/>
              <w:adjustRightInd w:val="0"/>
              <w:ind w:left="708"/>
              <w:jc w:val="both"/>
              <w:rPr>
                <w:rFonts w:ascii="Raleway" w:hAnsi="Raleway" w:cs="Arial"/>
                <w:szCs w:val="18"/>
              </w:rPr>
            </w:pPr>
            <w:r w:rsidRPr="00FA38DB">
              <w:rPr>
                <w:rFonts w:ascii="Raleway" w:hAnsi="Raleway" w:cs="Arial"/>
                <w:b/>
                <w:bCs/>
                <w:szCs w:val="18"/>
              </w:rPr>
              <w:t>b)</w:t>
            </w:r>
            <w:r w:rsidRPr="00FA38DB">
              <w:rPr>
                <w:rFonts w:ascii="Raleway" w:hAnsi="Raleway" w:cs="Arial"/>
                <w:szCs w:val="18"/>
              </w:rPr>
              <w:t xml:space="preserve"> </w:t>
            </w:r>
            <w:r w:rsidR="005E1769" w:rsidRPr="00FA38DB">
              <w:rPr>
                <w:rFonts w:ascii="Raleway" w:hAnsi="Raleway" w:cs="Arial"/>
                <w:szCs w:val="18"/>
              </w:rPr>
              <w:t>Eventos mayores que repercutan en el SGIA o SGCIA, la legalidad o la integridad de la certificación e incluyan procedimientos legales, procesos penales, situaciones que representen una amenaza grave para la inocuidad y la calidad de los alimentos o la integridad de la certificación como resultado de catástrofes naturales o provocadas por el hombre (por ejemplo, guerras, huelgas, terrorismo, actividades delictivas, inundaciones, terremotos, piratería informática maliciosa, etc.)</w:t>
            </w:r>
            <w:r w:rsidR="005E1769" w:rsidRPr="00FA38DB" w:rsidDel="005E1769">
              <w:rPr>
                <w:rFonts w:ascii="Raleway" w:hAnsi="Raleway" w:cs="Arial"/>
                <w:szCs w:val="18"/>
              </w:rPr>
              <w:t xml:space="preserve"> </w:t>
            </w:r>
          </w:p>
          <w:p w:rsidR="00C3633F" w:rsidRPr="00FA38DB" w:rsidRDefault="00C3633F" w:rsidP="00BB4DAE">
            <w:pPr>
              <w:autoSpaceDE w:val="0"/>
              <w:autoSpaceDN w:val="0"/>
              <w:adjustRightInd w:val="0"/>
              <w:ind w:left="708"/>
              <w:jc w:val="both"/>
              <w:rPr>
                <w:rFonts w:ascii="Raleway" w:hAnsi="Raleway" w:cs="Arial"/>
                <w:szCs w:val="18"/>
              </w:rPr>
            </w:pPr>
          </w:p>
          <w:p w:rsidR="00532FDA" w:rsidRPr="00FA38DB" w:rsidRDefault="00532FDA" w:rsidP="005E1769">
            <w:pPr>
              <w:autoSpaceDE w:val="0"/>
              <w:autoSpaceDN w:val="0"/>
              <w:adjustRightInd w:val="0"/>
              <w:ind w:left="708"/>
              <w:jc w:val="both"/>
              <w:rPr>
                <w:rFonts w:ascii="Raleway" w:hAnsi="Raleway" w:cs="Arial"/>
                <w:szCs w:val="18"/>
              </w:rPr>
            </w:pPr>
            <w:r w:rsidRPr="00FA38DB">
              <w:rPr>
                <w:rFonts w:ascii="Raleway" w:hAnsi="Raleway" w:cs="Arial"/>
                <w:b/>
                <w:bCs/>
                <w:szCs w:val="18"/>
              </w:rPr>
              <w:lastRenderedPageBreak/>
              <w:t>c)</w:t>
            </w:r>
            <w:r w:rsidRPr="00FA38DB">
              <w:rPr>
                <w:rFonts w:ascii="Raleway" w:hAnsi="Raleway" w:cs="Arial"/>
                <w:szCs w:val="18"/>
              </w:rPr>
              <w:t xml:space="preserve"> </w:t>
            </w:r>
            <w:r w:rsidR="005E1769" w:rsidRPr="00FA38DB">
              <w:rPr>
                <w:rFonts w:ascii="Raleway" w:hAnsi="Raleway" w:cs="Arial"/>
                <w:szCs w:val="18"/>
              </w:rPr>
              <w:t>Hechos públicos vinculados a la inocuidad de los alimentos (por ejemplo, recuperaciones públicas de productos, catástrofes, desencadenamiento de sucesos que atenten contra la inocuidad de los alimentos, etc.)</w:t>
            </w:r>
            <w:r w:rsidR="005E1769" w:rsidRPr="00FA38DB" w:rsidDel="005E1769">
              <w:rPr>
                <w:rFonts w:ascii="Raleway" w:hAnsi="Raleway" w:cs="Arial"/>
                <w:szCs w:val="18"/>
              </w:rPr>
              <w:t xml:space="preserve"> </w:t>
            </w:r>
          </w:p>
          <w:p w:rsidR="00C3633F" w:rsidRPr="00FA38DB" w:rsidRDefault="00C3633F" w:rsidP="00BB4DAE">
            <w:pPr>
              <w:autoSpaceDE w:val="0"/>
              <w:autoSpaceDN w:val="0"/>
              <w:adjustRightInd w:val="0"/>
              <w:ind w:left="708"/>
              <w:jc w:val="both"/>
              <w:rPr>
                <w:rFonts w:ascii="Raleway" w:hAnsi="Raleway" w:cs="Arial"/>
                <w:szCs w:val="18"/>
              </w:rPr>
            </w:pPr>
          </w:p>
          <w:p w:rsidR="00532FDA" w:rsidRPr="00FA38DB" w:rsidRDefault="00532FDA" w:rsidP="005E1769">
            <w:pPr>
              <w:autoSpaceDE w:val="0"/>
              <w:autoSpaceDN w:val="0"/>
              <w:adjustRightInd w:val="0"/>
              <w:ind w:left="708"/>
              <w:jc w:val="both"/>
              <w:rPr>
                <w:rFonts w:ascii="Raleway" w:hAnsi="Raleway" w:cs="Arial"/>
                <w:szCs w:val="18"/>
              </w:rPr>
            </w:pPr>
            <w:r w:rsidRPr="00FA38DB">
              <w:rPr>
                <w:rFonts w:ascii="Raleway" w:hAnsi="Raleway" w:cs="Arial"/>
                <w:b/>
                <w:bCs/>
                <w:szCs w:val="18"/>
              </w:rPr>
              <w:t>d)</w:t>
            </w:r>
            <w:r w:rsidRPr="00FA38DB">
              <w:rPr>
                <w:rFonts w:ascii="Raleway" w:hAnsi="Raleway" w:cs="Arial"/>
                <w:szCs w:val="18"/>
              </w:rPr>
              <w:t xml:space="preserve"> </w:t>
            </w:r>
            <w:r w:rsidR="005E1769" w:rsidRPr="00FA38DB">
              <w:rPr>
                <w:rFonts w:ascii="Raleway" w:hAnsi="Raleway" w:cs="Arial"/>
                <w:szCs w:val="18"/>
              </w:rPr>
              <w:t>Cambios en el nombre de la organización, la dirección de contacto y los detalles del sitio</w:t>
            </w:r>
            <w:r w:rsidR="005E1769" w:rsidRPr="00FA38DB" w:rsidDel="005E1769">
              <w:rPr>
                <w:rFonts w:ascii="Raleway" w:hAnsi="Raleway" w:cs="Arial"/>
                <w:szCs w:val="18"/>
              </w:rPr>
              <w:t xml:space="preserve"> </w:t>
            </w:r>
          </w:p>
          <w:p w:rsidR="00C3633F" w:rsidRPr="00FA38DB" w:rsidRDefault="00C3633F" w:rsidP="00BB4DAE">
            <w:pPr>
              <w:autoSpaceDE w:val="0"/>
              <w:autoSpaceDN w:val="0"/>
              <w:adjustRightInd w:val="0"/>
              <w:ind w:left="708"/>
              <w:jc w:val="both"/>
              <w:rPr>
                <w:rFonts w:ascii="Raleway" w:hAnsi="Raleway" w:cs="Arial"/>
                <w:szCs w:val="18"/>
              </w:rPr>
            </w:pPr>
          </w:p>
          <w:p w:rsidR="00532FDA" w:rsidRPr="00FA38DB" w:rsidRDefault="00532FDA" w:rsidP="005E1769">
            <w:pPr>
              <w:autoSpaceDE w:val="0"/>
              <w:autoSpaceDN w:val="0"/>
              <w:adjustRightInd w:val="0"/>
              <w:ind w:left="708"/>
              <w:jc w:val="both"/>
              <w:rPr>
                <w:rFonts w:ascii="Raleway" w:hAnsi="Raleway" w:cs="Arial"/>
                <w:szCs w:val="18"/>
              </w:rPr>
            </w:pPr>
            <w:r w:rsidRPr="00FA38DB">
              <w:rPr>
                <w:rFonts w:ascii="Raleway" w:hAnsi="Raleway" w:cs="Arial"/>
                <w:b/>
                <w:bCs/>
                <w:szCs w:val="18"/>
              </w:rPr>
              <w:t>e)</w:t>
            </w:r>
            <w:r w:rsidRPr="00FA38DB">
              <w:rPr>
                <w:rFonts w:ascii="Raleway" w:hAnsi="Raleway" w:cs="Arial"/>
                <w:szCs w:val="18"/>
              </w:rPr>
              <w:t xml:space="preserve"> </w:t>
            </w:r>
            <w:r w:rsidR="005E1769" w:rsidRPr="00FA38DB">
              <w:rPr>
                <w:rFonts w:ascii="Raleway" w:hAnsi="Raleway" w:cs="Arial"/>
                <w:szCs w:val="18"/>
              </w:rPr>
              <w:t>Cambios en la organización (por ejemplo, legales, comerciales, de estado o propiedad) y en la gestión (por ejemplo, de personal técnico, de gerencia clave o responsable de la toma de decisiones)</w:t>
            </w:r>
            <w:r w:rsidR="005E1769" w:rsidRPr="00FA38DB" w:rsidDel="005E1769">
              <w:rPr>
                <w:rFonts w:ascii="Raleway" w:hAnsi="Raleway" w:cs="Arial"/>
                <w:szCs w:val="18"/>
              </w:rPr>
              <w:t xml:space="preserve"> </w:t>
            </w:r>
          </w:p>
          <w:p w:rsidR="00C3633F" w:rsidRPr="00FA38DB" w:rsidRDefault="00C3633F" w:rsidP="00BB4DAE">
            <w:pPr>
              <w:autoSpaceDE w:val="0"/>
              <w:autoSpaceDN w:val="0"/>
              <w:adjustRightInd w:val="0"/>
              <w:ind w:left="708"/>
              <w:jc w:val="both"/>
              <w:rPr>
                <w:rFonts w:ascii="Raleway" w:hAnsi="Raleway" w:cs="Arial"/>
                <w:szCs w:val="18"/>
              </w:rPr>
            </w:pPr>
          </w:p>
          <w:p w:rsidR="00532FDA" w:rsidRPr="00FA38DB" w:rsidRDefault="00532FDA" w:rsidP="005E1769">
            <w:pPr>
              <w:autoSpaceDE w:val="0"/>
              <w:autoSpaceDN w:val="0"/>
              <w:adjustRightInd w:val="0"/>
              <w:ind w:left="708"/>
              <w:jc w:val="both"/>
              <w:rPr>
                <w:rFonts w:ascii="Raleway" w:hAnsi="Raleway" w:cs="Arial"/>
                <w:szCs w:val="18"/>
              </w:rPr>
            </w:pPr>
            <w:r w:rsidRPr="00FA38DB">
              <w:rPr>
                <w:rFonts w:ascii="Raleway" w:hAnsi="Raleway" w:cs="Arial"/>
                <w:b/>
                <w:bCs/>
                <w:szCs w:val="18"/>
              </w:rPr>
              <w:t>f)</w:t>
            </w:r>
            <w:r w:rsidRPr="00FA38DB">
              <w:rPr>
                <w:rFonts w:ascii="Raleway" w:hAnsi="Raleway" w:cs="Arial"/>
                <w:szCs w:val="18"/>
              </w:rPr>
              <w:t xml:space="preserve"> </w:t>
            </w:r>
            <w:r w:rsidR="005E1769" w:rsidRPr="00FA38DB">
              <w:rPr>
                <w:rFonts w:ascii="Raleway" w:hAnsi="Raleway" w:cs="Arial"/>
                <w:szCs w:val="18"/>
              </w:rPr>
              <w:t>Cambios en el sistema de gestión, el alcance de las operaciones y las categorías de productos abarcados por el sistema de gestión certificado</w:t>
            </w:r>
            <w:r w:rsidR="005E1769" w:rsidRPr="00FA38DB" w:rsidDel="005E1769">
              <w:rPr>
                <w:rFonts w:ascii="Raleway" w:hAnsi="Raleway" w:cs="Arial"/>
                <w:szCs w:val="18"/>
              </w:rPr>
              <w:t xml:space="preserve"> </w:t>
            </w:r>
          </w:p>
          <w:p w:rsidR="00C3633F" w:rsidRPr="00FA38DB" w:rsidRDefault="00C3633F" w:rsidP="00BB4DAE">
            <w:pPr>
              <w:autoSpaceDE w:val="0"/>
              <w:autoSpaceDN w:val="0"/>
              <w:adjustRightInd w:val="0"/>
              <w:ind w:left="708"/>
              <w:jc w:val="both"/>
              <w:rPr>
                <w:rFonts w:ascii="Raleway" w:hAnsi="Raleway" w:cs="Arial"/>
                <w:szCs w:val="18"/>
              </w:rPr>
            </w:pPr>
          </w:p>
          <w:p w:rsidR="005B7C76" w:rsidRPr="00FA38DB" w:rsidRDefault="00532FDA" w:rsidP="0045455F">
            <w:pPr>
              <w:autoSpaceDE w:val="0"/>
              <w:autoSpaceDN w:val="0"/>
              <w:adjustRightInd w:val="0"/>
              <w:ind w:left="708"/>
              <w:jc w:val="both"/>
              <w:rPr>
                <w:rFonts w:ascii="Raleway" w:hAnsi="Raleway" w:cs="Arial"/>
                <w:szCs w:val="18"/>
              </w:rPr>
            </w:pPr>
            <w:r w:rsidRPr="00FA38DB">
              <w:rPr>
                <w:rFonts w:ascii="Raleway" w:hAnsi="Raleway" w:cs="Arial"/>
                <w:b/>
                <w:bCs/>
                <w:szCs w:val="18"/>
              </w:rPr>
              <w:t>g)</w:t>
            </w:r>
            <w:r w:rsidRPr="00FA38DB">
              <w:rPr>
                <w:rFonts w:ascii="Raleway" w:hAnsi="Raleway" w:cs="Arial"/>
                <w:szCs w:val="18"/>
              </w:rPr>
              <w:t xml:space="preserve"> </w:t>
            </w:r>
            <w:r w:rsidR="005E1769" w:rsidRPr="00FA38DB">
              <w:rPr>
                <w:rFonts w:ascii="Raleway" w:hAnsi="Raleway" w:cs="Arial"/>
                <w:szCs w:val="18"/>
              </w:rPr>
              <w:t>Cualquier otro cambio que vuelva inexacta la información del certificado.</w:t>
            </w:r>
          </w:p>
          <w:p w:rsidR="005E1769" w:rsidRPr="00FA38DB" w:rsidRDefault="005E1769" w:rsidP="0045455F">
            <w:pPr>
              <w:autoSpaceDE w:val="0"/>
              <w:autoSpaceDN w:val="0"/>
              <w:adjustRightInd w:val="0"/>
              <w:ind w:left="708"/>
              <w:jc w:val="both"/>
              <w:rPr>
                <w:rFonts w:ascii="Raleway" w:hAnsi="Raleway" w:cs="Arial"/>
                <w:szCs w:val="18"/>
                <w:highlight w:val="yellow"/>
              </w:rPr>
            </w:pPr>
          </w:p>
        </w:tc>
        <w:tc>
          <w:tcPr>
            <w:tcW w:w="2180" w:type="pct"/>
          </w:tcPr>
          <w:p w:rsidR="00D96C27" w:rsidRPr="00FA38DB" w:rsidRDefault="00D96C27" w:rsidP="000C242F">
            <w:pPr>
              <w:autoSpaceDE w:val="0"/>
              <w:autoSpaceDN w:val="0"/>
              <w:adjustRightInd w:val="0"/>
              <w:jc w:val="both"/>
              <w:rPr>
                <w:rFonts w:ascii="Raleway" w:hAnsi="Raleway" w:cs="Arial"/>
                <w:szCs w:val="18"/>
              </w:rPr>
            </w:pPr>
          </w:p>
        </w:tc>
      </w:tr>
      <w:tr w:rsidR="008C2C2C" w:rsidRPr="00FA38DB" w:rsidTr="00FA38DB">
        <w:trPr>
          <w:trHeight w:val="57"/>
          <w:jc w:val="center"/>
        </w:trPr>
        <w:tc>
          <w:tcPr>
            <w:tcW w:w="2820" w:type="pct"/>
            <w:gridSpan w:val="2"/>
            <w:shd w:val="clear" w:color="auto" w:fill="E7E6E6"/>
          </w:tcPr>
          <w:p w:rsidR="008C2C2C" w:rsidRPr="00FA38DB" w:rsidRDefault="008C2C2C" w:rsidP="00C3633F">
            <w:pPr>
              <w:widowControl w:val="0"/>
              <w:autoSpaceDE w:val="0"/>
              <w:autoSpaceDN w:val="0"/>
              <w:adjustRightInd w:val="0"/>
              <w:jc w:val="both"/>
              <w:rPr>
                <w:rFonts w:ascii="Raleway" w:hAnsi="Raleway" w:cs="Arial"/>
                <w:b/>
                <w:bCs/>
                <w:szCs w:val="18"/>
              </w:rPr>
            </w:pPr>
            <w:r w:rsidRPr="00FA38DB">
              <w:rPr>
                <w:rFonts w:ascii="Raleway" w:hAnsi="Raleway" w:cs="Arial"/>
                <w:b/>
                <w:bCs/>
                <w:szCs w:val="18"/>
              </w:rPr>
              <w:t>5. PLAN</w:t>
            </w:r>
            <w:r w:rsidR="005E1769" w:rsidRPr="00FA38DB">
              <w:rPr>
                <w:rFonts w:ascii="Raleway" w:hAnsi="Raleway" w:cs="Arial"/>
                <w:b/>
                <w:bCs/>
                <w:szCs w:val="18"/>
              </w:rPr>
              <w:t>IFICACIÓN</w:t>
            </w:r>
            <w:r w:rsidRPr="00FA38DB">
              <w:rPr>
                <w:rFonts w:ascii="Raleway" w:hAnsi="Raleway" w:cs="Arial"/>
                <w:b/>
                <w:bCs/>
                <w:szCs w:val="18"/>
              </w:rPr>
              <w:t xml:space="preserve"> Y GESTIÓN DE </w:t>
            </w:r>
            <w:r w:rsidR="005E1769" w:rsidRPr="00FA38DB">
              <w:rPr>
                <w:rFonts w:ascii="Raleway" w:hAnsi="Raleway" w:cs="Arial"/>
                <w:b/>
                <w:bCs/>
                <w:szCs w:val="18"/>
              </w:rPr>
              <w:t xml:space="preserve">LAS </w:t>
            </w:r>
            <w:r w:rsidRPr="00FA38DB">
              <w:rPr>
                <w:rFonts w:ascii="Raleway" w:hAnsi="Raleway" w:cs="Arial"/>
                <w:b/>
                <w:bCs/>
                <w:szCs w:val="18"/>
              </w:rPr>
              <w:t>AUDITORÍAS</w:t>
            </w:r>
          </w:p>
        </w:tc>
        <w:tc>
          <w:tcPr>
            <w:tcW w:w="2180" w:type="pct"/>
            <w:shd w:val="clear" w:color="auto" w:fill="E7E6E6"/>
          </w:tcPr>
          <w:p w:rsidR="008C2C2C" w:rsidRPr="00FA38DB" w:rsidRDefault="008C2C2C" w:rsidP="000C242F">
            <w:pPr>
              <w:autoSpaceDE w:val="0"/>
              <w:autoSpaceDN w:val="0"/>
              <w:adjustRightInd w:val="0"/>
              <w:jc w:val="both"/>
              <w:rPr>
                <w:rFonts w:ascii="Raleway" w:hAnsi="Raleway" w:cs="Arial"/>
                <w:szCs w:val="18"/>
              </w:rPr>
            </w:pPr>
          </w:p>
        </w:tc>
      </w:tr>
      <w:tr w:rsidR="008C2C2C" w:rsidRPr="00FA38DB" w:rsidTr="00FA38DB">
        <w:trPr>
          <w:trHeight w:val="57"/>
          <w:jc w:val="center"/>
        </w:trPr>
        <w:tc>
          <w:tcPr>
            <w:tcW w:w="2820" w:type="pct"/>
            <w:gridSpan w:val="2"/>
          </w:tcPr>
          <w:p w:rsidR="008C2C2C" w:rsidRPr="00FA38DB" w:rsidRDefault="008C2C2C" w:rsidP="00C3633F">
            <w:pPr>
              <w:widowControl w:val="0"/>
              <w:autoSpaceDE w:val="0"/>
              <w:autoSpaceDN w:val="0"/>
              <w:adjustRightInd w:val="0"/>
              <w:jc w:val="both"/>
              <w:rPr>
                <w:rFonts w:ascii="Raleway" w:hAnsi="Raleway" w:cs="Arial"/>
                <w:b/>
                <w:bCs/>
                <w:szCs w:val="18"/>
              </w:rPr>
            </w:pPr>
            <w:r w:rsidRPr="00FA38DB">
              <w:rPr>
                <w:rFonts w:ascii="Raleway" w:hAnsi="Raleway" w:cs="Arial"/>
                <w:b/>
                <w:bCs/>
                <w:szCs w:val="18"/>
              </w:rPr>
              <w:t>5.1 GENERAL</w:t>
            </w:r>
            <w:r w:rsidR="005E1769" w:rsidRPr="00FA38DB">
              <w:rPr>
                <w:rFonts w:ascii="Raleway" w:hAnsi="Raleway" w:cs="Arial"/>
                <w:b/>
                <w:bCs/>
                <w:szCs w:val="18"/>
              </w:rPr>
              <w:t>IDADES</w:t>
            </w:r>
          </w:p>
          <w:p w:rsidR="007C292B" w:rsidRPr="00FA38DB" w:rsidRDefault="007C292B" w:rsidP="00C3633F">
            <w:pPr>
              <w:widowControl w:val="0"/>
              <w:autoSpaceDE w:val="0"/>
              <w:autoSpaceDN w:val="0"/>
              <w:adjustRightInd w:val="0"/>
              <w:jc w:val="both"/>
              <w:rPr>
                <w:rFonts w:ascii="Raleway" w:hAnsi="Raleway" w:cs="Arial"/>
                <w:b/>
                <w:bCs/>
                <w:szCs w:val="18"/>
              </w:rPr>
            </w:pPr>
          </w:p>
          <w:p w:rsidR="008C2C2C" w:rsidRPr="00FA38DB" w:rsidRDefault="008C2C2C" w:rsidP="005E1769">
            <w:pPr>
              <w:widowControl w:val="0"/>
              <w:autoSpaceDE w:val="0"/>
              <w:autoSpaceDN w:val="0"/>
              <w:adjustRightInd w:val="0"/>
              <w:jc w:val="both"/>
              <w:rPr>
                <w:rFonts w:ascii="Raleway" w:hAnsi="Raleway" w:cs="Arial"/>
                <w:szCs w:val="18"/>
              </w:rPr>
            </w:pPr>
            <w:r w:rsidRPr="00FA38DB">
              <w:rPr>
                <w:rFonts w:ascii="Raleway" w:hAnsi="Raleway" w:cs="Arial"/>
                <w:b/>
                <w:bCs/>
                <w:szCs w:val="18"/>
              </w:rPr>
              <w:t xml:space="preserve">1) </w:t>
            </w:r>
            <w:r w:rsidR="005E1769" w:rsidRPr="00FA38DB">
              <w:rPr>
                <w:rFonts w:ascii="Raleway" w:hAnsi="Raleway" w:cs="Arial"/>
                <w:szCs w:val="18"/>
              </w:rPr>
              <w:t>Las auditorías anuales deben llevarse a cabo para garantizar la validez del certificado o el otorgamiento de la recertificación antes de la fecha de vencimiento del certificado.</w:t>
            </w:r>
          </w:p>
          <w:p w:rsidR="004F6051" w:rsidRPr="00FA38DB" w:rsidRDefault="004F6051" w:rsidP="00C3633F">
            <w:pPr>
              <w:widowControl w:val="0"/>
              <w:autoSpaceDE w:val="0"/>
              <w:autoSpaceDN w:val="0"/>
              <w:adjustRightInd w:val="0"/>
              <w:jc w:val="both"/>
              <w:rPr>
                <w:rFonts w:ascii="Raleway" w:hAnsi="Raleway" w:cs="Arial"/>
                <w:szCs w:val="18"/>
              </w:rPr>
            </w:pPr>
          </w:p>
          <w:p w:rsidR="008C2C2C" w:rsidRPr="00FA38DB" w:rsidRDefault="008C2C2C" w:rsidP="005E1769">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w:t>
            </w:r>
            <w:r w:rsidR="005E1769" w:rsidRPr="00FA38DB">
              <w:rPr>
                <w:rFonts w:ascii="Raleway" w:hAnsi="Raleway" w:cs="Arial"/>
                <w:szCs w:val="18"/>
              </w:rPr>
              <w:t>La auditoría anual debe realizarse en las instalaciones de la organización y debe ser una auditoría completa en la que se corroboren todos los requisitos del Esquema. Las auditorías de seguimiento se deben llevar a cabo dentro del año calendario según los requisitos de la norma ISO/IEC 17021-1</w:t>
            </w:r>
            <w:r w:rsidR="00FA38DB" w:rsidRPr="00FA38DB">
              <w:rPr>
                <w:rFonts w:ascii="Raleway" w:hAnsi="Raleway" w:cs="Arial"/>
                <w:szCs w:val="18"/>
              </w:rPr>
              <w:t>.</w:t>
            </w:r>
          </w:p>
          <w:p w:rsidR="000265E9" w:rsidRPr="00FA38DB" w:rsidRDefault="000265E9" w:rsidP="005E1769">
            <w:pPr>
              <w:widowControl w:val="0"/>
              <w:autoSpaceDE w:val="0"/>
              <w:autoSpaceDN w:val="0"/>
              <w:adjustRightInd w:val="0"/>
              <w:jc w:val="both"/>
              <w:rPr>
                <w:rFonts w:ascii="Raleway" w:hAnsi="Raleway" w:cs="Arial"/>
                <w:szCs w:val="18"/>
              </w:rPr>
            </w:pPr>
          </w:p>
          <w:p w:rsidR="000265E9" w:rsidRPr="00FA38DB" w:rsidRDefault="000265E9" w:rsidP="000265E9">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La auditoría se debe llevar a cabo durante un número continuo de días de acuerdo con la duración calculada de la misma. Cuando se utiliza el enfoque de auditoría mediante ICT, se aplican los requisitos del </w:t>
            </w:r>
            <w:r w:rsidR="00F4515C" w:rsidRPr="00FA38DB">
              <w:rPr>
                <w:rFonts w:ascii="Raleway" w:hAnsi="Raleway" w:cs="Arial"/>
                <w:b/>
                <w:bCs/>
                <w:szCs w:val="18"/>
              </w:rPr>
              <w:t>A</w:t>
            </w:r>
            <w:r w:rsidRPr="00FA38DB">
              <w:rPr>
                <w:rFonts w:ascii="Raleway" w:hAnsi="Raleway" w:cs="Arial"/>
                <w:b/>
                <w:bCs/>
                <w:szCs w:val="18"/>
              </w:rPr>
              <w:t>nexo 9.</w:t>
            </w:r>
          </w:p>
          <w:p w:rsidR="004F6051" w:rsidRPr="00FA38DB" w:rsidRDefault="004F6051" w:rsidP="00C3633F">
            <w:pPr>
              <w:widowControl w:val="0"/>
              <w:autoSpaceDE w:val="0"/>
              <w:autoSpaceDN w:val="0"/>
              <w:adjustRightInd w:val="0"/>
              <w:jc w:val="both"/>
              <w:rPr>
                <w:rFonts w:ascii="Raleway" w:hAnsi="Raleway" w:cs="Arial"/>
                <w:szCs w:val="18"/>
              </w:rPr>
            </w:pPr>
          </w:p>
          <w:p w:rsidR="008C2C2C" w:rsidRPr="00FA38DB" w:rsidRDefault="000265E9" w:rsidP="000265E9">
            <w:pPr>
              <w:widowControl w:val="0"/>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La auditoría debe llevarse a cabo en un idioma definido por mutuo acuerdo. El OC puede incorporar un intérprete al equipo con el fin de proveer respaldo a los miembros del equipo de auditoría.</w:t>
            </w:r>
            <w:r w:rsidRPr="00FA38DB" w:rsidDel="000265E9">
              <w:rPr>
                <w:rFonts w:ascii="Raleway" w:hAnsi="Raleway" w:cs="Arial"/>
                <w:b/>
                <w:bCs/>
                <w:szCs w:val="18"/>
              </w:rPr>
              <w:t xml:space="preserve"> </w:t>
            </w:r>
          </w:p>
          <w:p w:rsidR="004F6051" w:rsidRPr="00FA38DB" w:rsidRDefault="004F6051" w:rsidP="00C3633F">
            <w:pPr>
              <w:widowControl w:val="0"/>
              <w:autoSpaceDE w:val="0"/>
              <w:autoSpaceDN w:val="0"/>
              <w:adjustRightInd w:val="0"/>
              <w:jc w:val="both"/>
              <w:rPr>
                <w:rFonts w:ascii="Raleway" w:hAnsi="Raleway" w:cs="Arial"/>
                <w:szCs w:val="18"/>
              </w:rPr>
            </w:pPr>
          </w:p>
          <w:p w:rsidR="008C2C2C" w:rsidRPr="00FA38DB" w:rsidRDefault="000265E9" w:rsidP="000265E9">
            <w:pPr>
              <w:widowControl w:val="0"/>
              <w:autoSpaceDE w:val="0"/>
              <w:autoSpaceDN w:val="0"/>
              <w:adjustRightInd w:val="0"/>
              <w:jc w:val="both"/>
              <w:rPr>
                <w:rFonts w:ascii="Raleway" w:hAnsi="Raleway" w:cs="Arial"/>
                <w:szCs w:val="18"/>
              </w:rPr>
            </w:pPr>
            <w:r w:rsidRPr="00FA38DB">
              <w:rPr>
                <w:rFonts w:ascii="Raleway" w:hAnsi="Raleway" w:cs="Arial"/>
                <w:b/>
                <w:bCs/>
                <w:szCs w:val="18"/>
              </w:rPr>
              <w:t>5</w:t>
            </w:r>
            <w:r w:rsidR="008C2C2C" w:rsidRPr="00FA38DB">
              <w:rPr>
                <w:rFonts w:ascii="Raleway" w:hAnsi="Raleway" w:cs="Arial"/>
                <w:b/>
                <w:bCs/>
                <w:szCs w:val="18"/>
              </w:rPr>
              <w:t>)</w:t>
            </w:r>
            <w:r w:rsidR="008C2C2C" w:rsidRPr="00FA38DB">
              <w:rPr>
                <w:rFonts w:ascii="Raleway" w:hAnsi="Raleway" w:cs="Arial"/>
                <w:szCs w:val="18"/>
              </w:rPr>
              <w:t xml:space="preserve"> </w:t>
            </w:r>
            <w:r w:rsidRPr="00FA38DB">
              <w:rPr>
                <w:rFonts w:ascii="Raleway" w:hAnsi="Raleway" w:cs="Arial"/>
                <w:szCs w:val="18"/>
              </w:rPr>
              <w:t>El OC debe operar a discreción en caso de emergencias (por ejemplo, incendio, catástrofes, otra auditoría en curso).</w:t>
            </w:r>
          </w:p>
          <w:p w:rsidR="004F6051" w:rsidRPr="00FA38DB" w:rsidRDefault="004F6051" w:rsidP="00C3633F">
            <w:pPr>
              <w:widowControl w:val="0"/>
              <w:autoSpaceDE w:val="0"/>
              <w:autoSpaceDN w:val="0"/>
              <w:adjustRightInd w:val="0"/>
              <w:jc w:val="both"/>
              <w:rPr>
                <w:rFonts w:ascii="Raleway" w:hAnsi="Raleway" w:cs="Arial"/>
                <w:szCs w:val="18"/>
              </w:rPr>
            </w:pPr>
          </w:p>
          <w:p w:rsidR="008C2C2C" w:rsidRPr="00FA38DB" w:rsidRDefault="000265E9" w:rsidP="000265E9">
            <w:pPr>
              <w:widowControl w:val="0"/>
              <w:autoSpaceDE w:val="0"/>
              <w:autoSpaceDN w:val="0"/>
              <w:adjustRightInd w:val="0"/>
              <w:jc w:val="both"/>
              <w:rPr>
                <w:rFonts w:ascii="Raleway" w:hAnsi="Raleway" w:cs="Arial"/>
                <w:szCs w:val="18"/>
              </w:rPr>
            </w:pPr>
            <w:r w:rsidRPr="00FA38DB">
              <w:rPr>
                <w:rFonts w:ascii="Raleway" w:hAnsi="Raleway" w:cs="Arial"/>
                <w:b/>
                <w:bCs/>
                <w:szCs w:val="18"/>
              </w:rPr>
              <w:t>6</w:t>
            </w:r>
            <w:r w:rsidR="008C2C2C" w:rsidRPr="00FA38DB">
              <w:rPr>
                <w:rFonts w:ascii="Raleway" w:hAnsi="Raleway" w:cs="Arial"/>
                <w:b/>
                <w:bCs/>
                <w:szCs w:val="18"/>
              </w:rPr>
              <w:t>)</w:t>
            </w:r>
            <w:r w:rsidR="008C2C2C" w:rsidRPr="00FA38DB">
              <w:rPr>
                <w:rFonts w:ascii="Raleway" w:hAnsi="Raleway" w:cs="Arial"/>
                <w:szCs w:val="18"/>
              </w:rPr>
              <w:t xml:space="preserve"> </w:t>
            </w:r>
            <w:r w:rsidRPr="00FA38DB">
              <w:rPr>
                <w:rFonts w:ascii="Raleway" w:hAnsi="Raleway" w:cs="Arial"/>
                <w:szCs w:val="18"/>
              </w:rPr>
              <w:t>El OC debe realizar las auditorías de etapa 1 y etapa 2 para la certificación inicial conforme a los requisitos de ISO/IEC 17021-1.</w:t>
            </w:r>
          </w:p>
          <w:p w:rsidR="004F6051" w:rsidRPr="00FA38DB" w:rsidRDefault="004F6051" w:rsidP="00C3633F">
            <w:pPr>
              <w:widowControl w:val="0"/>
              <w:autoSpaceDE w:val="0"/>
              <w:autoSpaceDN w:val="0"/>
              <w:adjustRightInd w:val="0"/>
              <w:jc w:val="both"/>
              <w:rPr>
                <w:rFonts w:ascii="Raleway" w:hAnsi="Raleway" w:cs="Arial"/>
                <w:szCs w:val="18"/>
              </w:rPr>
            </w:pPr>
          </w:p>
          <w:p w:rsidR="004F6051" w:rsidRPr="00FA38DB" w:rsidRDefault="000265E9" w:rsidP="000265E9">
            <w:pPr>
              <w:widowControl w:val="0"/>
              <w:autoSpaceDE w:val="0"/>
              <w:autoSpaceDN w:val="0"/>
              <w:adjustRightInd w:val="0"/>
              <w:jc w:val="both"/>
              <w:rPr>
                <w:rFonts w:ascii="Raleway" w:hAnsi="Raleway" w:cs="Arial"/>
                <w:szCs w:val="18"/>
              </w:rPr>
            </w:pPr>
            <w:r w:rsidRPr="00FA38DB">
              <w:rPr>
                <w:rFonts w:ascii="Raleway" w:hAnsi="Raleway" w:cs="Arial"/>
                <w:b/>
                <w:bCs/>
                <w:szCs w:val="18"/>
              </w:rPr>
              <w:t>7</w:t>
            </w:r>
            <w:r w:rsidR="008C2C2C" w:rsidRPr="00FA38DB">
              <w:rPr>
                <w:rFonts w:ascii="Raleway" w:hAnsi="Raleway" w:cs="Arial"/>
                <w:b/>
                <w:bCs/>
                <w:szCs w:val="18"/>
              </w:rPr>
              <w:t>)</w:t>
            </w:r>
            <w:r w:rsidR="008C2C2C" w:rsidRPr="00FA38DB">
              <w:rPr>
                <w:rFonts w:ascii="Raleway" w:hAnsi="Raleway" w:cs="Arial"/>
                <w:szCs w:val="18"/>
              </w:rPr>
              <w:t xml:space="preserve"> </w:t>
            </w:r>
            <w:r w:rsidRPr="00FA38DB">
              <w:rPr>
                <w:rFonts w:ascii="Raleway" w:hAnsi="Raleway" w:cs="Arial"/>
                <w:szCs w:val="18"/>
              </w:rPr>
              <w:t>El intervalo entre las auditorías de etapa 1 y etapa 2 no debe ser superior a 6 meses. La</w:t>
            </w:r>
            <w:r w:rsidR="00FA38DB">
              <w:rPr>
                <w:rFonts w:ascii="Raleway" w:hAnsi="Raleway" w:cs="Arial"/>
                <w:szCs w:val="18"/>
              </w:rPr>
              <w:t xml:space="preserve"> </w:t>
            </w:r>
            <w:r w:rsidRPr="00FA38DB">
              <w:rPr>
                <w:rFonts w:ascii="Raleway" w:hAnsi="Raleway" w:cs="Arial"/>
                <w:szCs w:val="18"/>
              </w:rPr>
              <w:t>etapa 1 debe repetirse si se necesita un intervalo más extenso.</w:t>
            </w:r>
            <w:r w:rsidRPr="00FA38DB" w:rsidDel="000265E9">
              <w:rPr>
                <w:rFonts w:ascii="Raleway" w:hAnsi="Raleway" w:cs="Arial"/>
                <w:szCs w:val="18"/>
              </w:rPr>
              <w:t xml:space="preserve"> </w:t>
            </w:r>
          </w:p>
          <w:p w:rsidR="004F6051" w:rsidRPr="00FA38DB" w:rsidRDefault="004F6051" w:rsidP="00C3633F">
            <w:pPr>
              <w:widowControl w:val="0"/>
              <w:autoSpaceDE w:val="0"/>
              <w:autoSpaceDN w:val="0"/>
              <w:adjustRightInd w:val="0"/>
              <w:jc w:val="both"/>
              <w:rPr>
                <w:rFonts w:ascii="Raleway" w:hAnsi="Raleway" w:cs="Arial"/>
                <w:szCs w:val="18"/>
              </w:rPr>
            </w:pPr>
          </w:p>
          <w:p w:rsidR="008C2C2C" w:rsidRPr="00FA38DB" w:rsidRDefault="000265E9" w:rsidP="00C3633F">
            <w:pPr>
              <w:widowControl w:val="0"/>
              <w:autoSpaceDE w:val="0"/>
              <w:autoSpaceDN w:val="0"/>
              <w:adjustRightInd w:val="0"/>
              <w:jc w:val="both"/>
              <w:rPr>
                <w:rFonts w:ascii="Raleway" w:hAnsi="Raleway" w:cs="Arial"/>
                <w:szCs w:val="18"/>
              </w:rPr>
            </w:pPr>
            <w:r w:rsidRPr="00FA38DB">
              <w:rPr>
                <w:rFonts w:ascii="Raleway" w:hAnsi="Raleway" w:cs="Arial"/>
                <w:b/>
                <w:bCs/>
                <w:szCs w:val="18"/>
              </w:rPr>
              <w:t>8</w:t>
            </w:r>
            <w:r w:rsidR="008C2C2C" w:rsidRPr="00FA38DB">
              <w:rPr>
                <w:rFonts w:ascii="Raleway" w:hAnsi="Raleway" w:cs="Arial"/>
                <w:b/>
                <w:bCs/>
                <w:szCs w:val="18"/>
              </w:rPr>
              <w:t>)</w:t>
            </w:r>
            <w:r w:rsidR="008C2C2C" w:rsidRPr="00FA38DB">
              <w:rPr>
                <w:rFonts w:ascii="Raleway" w:hAnsi="Raleway" w:cs="Arial"/>
                <w:szCs w:val="18"/>
              </w:rPr>
              <w:t xml:space="preserve"> </w:t>
            </w:r>
            <w:r w:rsidRPr="00FA38DB">
              <w:rPr>
                <w:rFonts w:ascii="Raleway" w:hAnsi="Raleway" w:cs="Arial"/>
                <w:szCs w:val="18"/>
              </w:rPr>
              <w:t>El ciclo de certificación de 3 años (ISO/IEC 17021-1 §9.1.3) se debe respetar.</w:t>
            </w:r>
            <w:r w:rsidRPr="00FA38DB" w:rsidDel="000265E9">
              <w:rPr>
                <w:rFonts w:ascii="Raleway" w:hAnsi="Raleway" w:cs="Arial"/>
                <w:szCs w:val="18"/>
              </w:rPr>
              <w:t xml:space="preserve"> </w:t>
            </w:r>
          </w:p>
          <w:p w:rsidR="008331F1" w:rsidRPr="00FA38DB" w:rsidRDefault="008331F1" w:rsidP="00C3633F">
            <w:pPr>
              <w:widowControl w:val="0"/>
              <w:autoSpaceDE w:val="0"/>
              <w:autoSpaceDN w:val="0"/>
              <w:adjustRightInd w:val="0"/>
              <w:jc w:val="both"/>
              <w:rPr>
                <w:rFonts w:ascii="Raleway" w:hAnsi="Raleway" w:cs="Arial"/>
                <w:szCs w:val="18"/>
              </w:rPr>
            </w:pPr>
          </w:p>
        </w:tc>
        <w:tc>
          <w:tcPr>
            <w:tcW w:w="2180" w:type="pct"/>
          </w:tcPr>
          <w:p w:rsidR="008C2C2C" w:rsidRPr="00FA38DB" w:rsidRDefault="008C2C2C" w:rsidP="000C242F">
            <w:pPr>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4F6051" w:rsidRPr="00FA38DB" w:rsidRDefault="004F6051" w:rsidP="00105792">
            <w:pPr>
              <w:widowControl w:val="0"/>
              <w:autoSpaceDE w:val="0"/>
              <w:autoSpaceDN w:val="0"/>
              <w:adjustRightInd w:val="0"/>
              <w:jc w:val="both"/>
              <w:rPr>
                <w:rFonts w:ascii="Raleway" w:hAnsi="Raleway" w:cs="Arial"/>
                <w:b/>
                <w:bCs/>
                <w:szCs w:val="18"/>
              </w:rPr>
            </w:pPr>
            <w:r w:rsidRPr="00FA38DB">
              <w:rPr>
                <w:rFonts w:ascii="Raleway" w:hAnsi="Raleway" w:cs="Arial"/>
                <w:b/>
                <w:bCs/>
                <w:szCs w:val="18"/>
              </w:rPr>
              <w:t xml:space="preserve">5.2 MÚLTIPLES </w:t>
            </w:r>
            <w:r w:rsidR="000265E9" w:rsidRPr="00FA38DB">
              <w:rPr>
                <w:rFonts w:ascii="Raleway" w:hAnsi="Raleway" w:cs="Arial"/>
                <w:b/>
                <w:bCs/>
                <w:szCs w:val="18"/>
              </w:rPr>
              <w:t xml:space="preserve">ROLES EN </w:t>
            </w:r>
            <w:r w:rsidRPr="00FA38DB">
              <w:rPr>
                <w:rFonts w:ascii="Raleway" w:hAnsi="Raleway" w:cs="Arial"/>
                <w:b/>
                <w:bCs/>
                <w:szCs w:val="18"/>
              </w:rPr>
              <w:t>MÁS DE UN SITIO</w:t>
            </w:r>
          </w:p>
          <w:p w:rsidR="004F6051" w:rsidRPr="00FA38DB" w:rsidRDefault="004F6051" w:rsidP="00105792">
            <w:pPr>
              <w:widowControl w:val="0"/>
              <w:autoSpaceDE w:val="0"/>
              <w:autoSpaceDN w:val="0"/>
              <w:adjustRightInd w:val="0"/>
              <w:jc w:val="both"/>
              <w:rPr>
                <w:rFonts w:ascii="Raleway" w:hAnsi="Raleway" w:cs="Arial"/>
                <w:b/>
                <w:bCs/>
                <w:szCs w:val="18"/>
              </w:rPr>
            </w:pPr>
          </w:p>
          <w:p w:rsidR="00F90718" w:rsidRPr="00FA38DB" w:rsidRDefault="00105792" w:rsidP="00105792">
            <w:pPr>
              <w:widowControl w:val="0"/>
              <w:autoSpaceDE w:val="0"/>
              <w:autoSpaceDN w:val="0"/>
              <w:adjustRightInd w:val="0"/>
              <w:jc w:val="both"/>
              <w:rPr>
                <w:rFonts w:ascii="Raleway" w:hAnsi="Raleway" w:cs="Arial"/>
                <w:b/>
                <w:bCs/>
                <w:szCs w:val="18"/>
              </w:rPr>
            </w:pPr>
            <w:r w:rsidRPr="00FA38DB">
              <w:rPr>
                <w:rFonts w:ascii="Raleway" w:hAnsi="Raleway" w:cs="Arial"/>
                <w:b/>
                <w:bCs/>
                <w:szCs w:val="18"/>
              </w:rPr>
              <w:t>5.2.1 FUNCIONES DE LA OFICINA CENTRAL</w:t>
            </w:r>
          </w:p>
          <w:p w:rsidR="00501535" w:rsidRPr="00FA38DB" w:rsidRDefault="00105792" w:rsidP="00501535">
            <w:pPr>
              <w:widowControl w:val="0"/>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w:t>
            </w:r>
            <w:r w:rsidR="00501535" w:rsidRPr="00FA38DB">
              <w:rPr>
                <w:rFonts w:ascii="Raleway" w:hAnsi="Raleway" w:cs="Arial"/>
                <w:szCs w:val="18"/>
              </w:rPr>
              <w:t xml:space="preserve">En todos los casos en que los roles pertinentes para la certificación estén controlados por una oficina central (tal como compras, aprobación de proveedores, aseguramiento de calidad, etc.), el </w:t>
            </w:r>
            <w:r w:rsidR="00501535" w:rsidRPr="00FA38DB">
              <w:rPr>
                <w:rFonts w:ascii="Raleway" w:hAnsi="Raleway" w:cs="Arial"/>
                <w:szCs w:val="18"/>
              </w:rPr>
              <w:lastRenderedPageBreak/>
              <w:t>Esquema requiere que esos roles se auditen mediante entrevistas al</w:t>
            </w:r>
          </w:p>
          <w:p w:rsidR="00105792" w:rsidRPr="00FA38DB" w:rsidRDefault="00501535" w:rsidP="00501535">
            <w:pPr>
              <w:widowControl w:val="0"/>
              <w:autoSpaceDE w:val="0"/>
              <w:autoSpaceDN w:val="0"/>
              <w:adjustRightInd w:val="0"/>
              <w:jc w:val="both"/>
              <w:rPr>
                <w:rFonts w:ascii="Raleway" w:hAnsi="Raleway" w:cs="Arial"/>
                <w:szCs w:val="18"/>
              </w:rPr>
            </w:pPr>
            <w:r w:rsidRPr="00FA38DB">
              <w:rPr>
                <w:rFonts w:ascii="Raleway" w:hAnsi="Raleway" w:cs="Arial"/>
                <w:szCs w:val="18"/>
              </w:rPr>
              <w:t>personal descrito en el Sistema de Gestión de la Inocuidad de los Alimentos como las personas con autoridad (delegada) y responsabilidad en relación con dichos roles. Esta auditoría de la oficina central debe documentarse.</w:t>
            </w:r>
          </w:p>
          <w:p w:rsidR="00F90718" w:rsidRPr="00FA38DB" w:rsidRDefault="00F90718" w:rsidP="00105792">
            <w:pPr>
              <w:widowControl w:val="0"/>
              <w:autoSpaceDE w:val="0"/>
              <w:autoSpaceDN w:val="0"/>
              <w:adjustRightInd w:val="0"/>
              <w:jc w:val="both"/>
              <w:rPr>
                <w:rFonts w:ascii="Raleway" w:hAnsi="Raleway" w:cs="Arial"/>
                <w:szCs w:val="18"/>
              </w:rPr>
            </w:pPr>
          </w:p>
          <w:p w:rsidR="00105792" w:rsidRPr="00FA38DB" w:rsidRDefault="00105792" w:rsidP="00501535">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00501535" w:rsidRPr="00FA38DB">
              <w:rPr>
                <w:rFonts w:ascii="Raleway" w:hAnsi="Raleway" w:cs="Arial"/>
                <w:b/>
                <w:bCs/>
                <w:szCs w:val="18"/>
              </w:rPr>
              <w:t xml:space="preserve"> </w:t>
            </w:r>
            <w:r w:rsidR="00501535" w:rsidRPr="00FA38DB">
              <w:rPr>
                <w:rFonts w:ascii="Raleway" w:hAnsi="Raleway" w:cs="Arial"/>
                <w:szCs w:val="18"/>
              </w:rPr>
              <w:t>Los roles en la oficina central deben auditarse de manera independiente cuando no formen parte de un sitio sujeto a la auditoria.</w:t>
            </w:r>
            <w:r w:rsidR="00501535" w:rsidRPr="00FA38DB" w:rsidDel="00501535">
              <w:rPr>
                <w:rFonts w:ascii="Raleway" w:hAnsi="Raleway" w:cs="Arial"/>
                <w:szCs w:val="18"/>
              </w:rPr>
              <w:t xml:space="preserve"> </w:t>
            </w:r>
            <w:r w:rsidRPr="00FA38DB">
              <w:rPr>
                <w:rFonts w:ascii="Raleway" w:hAnsi="Raleway" w:cs="Arial"/>
                <w:szCs w:val="18"/>
              </w:rPr>
              <w:t>.</w:t>
            </w:r>
          </w:p>
          <w:p w:rsidR="00F90718" w:rsidRPr="00FA38DB" w:rsidRDefault="00F90718" w:rsidP="00105792">
            <w:pPr>
              <w:widowControl w:val="0"/>
              <w:autoSpaceDE w:val="0"/>
              <w:autoSpaceDN w:val="0"/>
              <w:adjustRightInd w:val="0"/>
              <w:jc w:val="both"/>
              <w:rPr>
                <w:rFonts w:ascii="Raleway" w:hAnsi="Raleway" w:cs="Arial"/>
                <w:b/>
                <w:bCs/>
                <w:szCs w:val="18"/>
              </w:rPr>
            </w:pPr>
          </w:p>
          <w:p w:rsidR="005B7C76" w:rsidRPr="00FA38DB" w:rsidRDefault="00105792" w:rsidP="00105792">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w:t>
            </w:r>
            <w:r w:rsidR="00501535" w:rsidRPr="00FA38DB">
              <w:rPr>
                <w:rFonts w:ascii="Raleway" w:hAnsi="Raleway" w:cs="Arial"/>
                <w:szCs w:val="18"/>
              </w:rPr>
              <w:t>Cada sitio perteneciente al grupo debe contar con lo siguiente:</w:t>
            </w:r>
            <w:r w:rsidR="00501535" w:rsidRPr="00FA38DB" w:rsidDel="00501535">
              <w:rPr>
                <w:rFonts w:ascii="Raleway" w:hAnsi="Raleway" w:cs="Arial"/>
                <w:szCs w:val="18"/>
              </w:rPr>
              <w:t xml:space="preserve"> </w:t>
            </w:r>
          </w:p>
          <w:p w:rsidR="00105792" w:rsidRPr="00FA38DB" w:rsidRDefault="00105792" w:rsidP="005B7C76">
            <w:pPr>
              <w:widowControl w:val="0"/>
              <w:autoSpaceDE w:val="0"/>
              <w:autoSpaceDN w:val="0"/>
              <w:adjustRightInd w:val="0"/>
              <w:ind w:left="708"/>
              <w:jc w:val="both"/>
              <w:rPr>
                <w:rFonts w:ascii="Raleway" w:hAnsi="Raleway" w:cs="Arial"/>
                <w:szCs w:val="18"/>
              </w:rPr>
            </w:pPr>
            <w:r w:rsidRPr="00FA38DB">
              <w:rPr>
                <w:rFonts w:ascii="Raleway" w:hAnsi="Raleway" w:cs="Arial"/>
                <w:b/>
                <w:bCs/>
                <w:szCs w:val="18"/>
              </w:rPr>
              <w:t>a)</w:t>
            </w:r>
            <w:r w:rsidRPr="00FA38DB">
              <w:rPr>
                <w:rFonts w:ascii="Raleway" w:hAnsi="Raleway" w:cs="Arial"/>
                <w:szCs w:val="18"/>
              </w:rPr>
              <w:t xml:space="preserve"> </w:t>
            </w:r>
            <w:r w:rsidR="00501535" w:rsidRPr="00FA38DB">
              <w:rPr>
                <w:rFonts w:ascii="Raleway" w:hAnsi="Raleway" w:cs="Arial"/>
                <w:szCs w:val="18"/>
              </w:rPr>
              <w:t>Una auditoría independiente</w:t>
            </w:r>
            <w:r w:rsidR="00501535" w:rsidRPr="00FA38DB" w:rsidDel="00501535">
              <w:rPr>
                <w:rFonts w:ascii="Raleway" w:hAnsi="Raleway" w:cs="Arial"/>
                <w:szCs w:val="18"/>
              </w:rPr>
              <w:t xml:space="preserve"> </w:t>
            </w:r>
          </w:p>
          <w:p w:rsidR="00501535" w:rsidRPr="00FA38DB" w:rsidRDefault="00105792" w:rsidP="005B7C76">
            <w:pPr>
              <w:widowControl w:val="0"/>
              <w:autoSpaceDE w:val="0"/>
              <w:autoSpaceDN w:val="0"/>
              <w:adjustRightInd w:val="0"/>
              <w:ind w:left="708"/>
              <w:jc w:val="both"/>
              <w:rPr>
                <w:rFonts w:ascii="Raleway" w:hAnsi="Raleway" w:cs="Arial"/>
                <w:b/>
                <w:bCs/>
                <w:szCs w:val="18"/>
              </w:rPr>
            </w:pPr>
            <w:r w:rsidRPr="00FA38DB">
              <w:rPr>
                <w:rFonts w:ascii="Raleway" w:hAnsi="Raleway" w:cs="Arial"/>
                <w:b/>
                <w:bCs/>
                <w:szCs w:val="18"/>
              </w:rPr>
              <w:t>b)</w:t>
            </w:r>
            <w:r w:rsidRPr="00FA38DB">
              <w:rPr>
                <w:rFonts w:ascii="Raleway" w:hAnsi="Raleway" w:cs="Arial"/>
                <w:szCs w:val="18"/>
              </w:rPr>
              <w:t xml:space="preserve"> </w:t>
            </w:r>
            <w:r w:rsidR="00501535" w:rsidRPr="00FA38DB">
              <w:rPr>
                <w:rFonts w:ascii="Raleway" w:hAnsi="Raleway" w:cs="Arial"/>
                <w:szCs w:val="18"/>
              </w:rPr>
              <w:t>Un informe independiente</w:t>
            </w:r>
            <w:r w:rsidR="00501535" w:rsidRPr="00FA38DB" w:rsidDel="00501535">
              <w:rPr>
                <w:rFonts w:ascii="Raleway" w:hAnsi="Raleway" w:cs="Arial"/>
                <w:szCs w:val="18"/>
              </w:rPr>
              <w:t xml:space="preserve"> </w:t>
            </w:r>
          </w:p>
          <w:p w:rsidR="00105792" w:rsidRPr="00FA38DB" w:rsidRDefault="00105792" w:rsidP="005B7C76">
            <w:pPr>
              <w:widowControl w:val="0"/>
              <w:autoSpaceDE w:val="0"/>
              <w:autoSpaceDN w:val="0"/>
              <w:adjustRightInd w:val="0"/>
              <w:ind w:left="708"/>
              <w:jc w:val="both"/>
              <w:rPr>
                <w:rFonts w:ascii="Raleway" w:hAnsi="Raleway" w:cs="Arial"/>
                <w:szCs w:val="18"/>
              </w:rPr>
            </w:pPr>
            <w:r w:rsidRPr="00FA38DB">
              <w:rPr>
                <w:rFonts w:ascii="Raleway" w:hAnsi="Raleway" w:cs="Arial"/>
                <w:b/>
                <w:bCs/>
                <w:szCs w:val="18"/>
              </w:rPr>
              <w:t>c)</w:t>
            </w:r>
            <w:r w:rsidRPr="00FA38DB">
              <w:rPr>
                <w:rFonts w:ascii="Raleway" w:hAnsi="Raleway" w:cs="Arial"/>
                <w:szCs w:val="18"/>
              </w:rPr>
              <w:t xml:space="preserve"> </w:t>
            </w:r>
            <w:r w:rsidR="00501535" w:rsidRPr="00FA38DB">
              <w:rPr>
                <w:rFonts w:ascii="Raleway" w:hAnsi="Raleway" w:cs="Arial"/>
                <w:szCs w:val="18"/>
              </w:rPr>
              <w:t>y certificado independiente</w:t>
            </w:r>
            <w:r w:rsidRPr="00FA38DB">
              <w:rPr>
                <w:rFonts w:ascii="Raleway" w:hAnsi="Raleway" w:cs="Arial"/>
                <w:szCs w:val="18"/>
              </w:rPr>
              <w:t>.</w:t>
            </w:r>
          </w:p>
          <w:p w:rsidR="00F90718" w:rsidRPr="00FA38DB" w:rsidRDefault="00F90718" w:rsidP="005B7C76">
            <w:pPr>
              <w:widowControl w:val="0"/>
              <w:autoSpaceDE w:val="0"/>
              <w:autoSpaceDN w:val="0"/>
              <w:adjustRightInd w:val="0"/>
              <w:ind w:left="708"/>
              <w:jc w:val="both"/>
              <w:rPr>
                <w:rFonts w:ascii="Raleway" w:hAnsi="Raleway" w:cs="Arial"/>
                <w:szCs w:val="18"/>
              </w:rPr>
            </w:pPr>
          </w:p>
          <w:p w:rsidR="00105792" w:rsidRPr="00FA38DB" w:rsidRDefault="00FA38DB" w:rsidP="00105792">
            <w:pPr>
              <w:widowControl w:val="0"/>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La</w:t>
            </w:r>
            <w:r w:rsidR="00501535" w:rsidRPr="00FA38DB">
              <w:rPr>
                <w:rFonts w:ascii="Raleway" w:hAnsi="Raleway" w:cs="Arial"/>
                <w:szCs w:val="18"/>
              </w:rPr>
              <w:t xml:space="preserve"> auditoría de la oficina central debe efectuarse antes que las auditorías del sitio.</w:t>
            </w:r>
            <w:r w:rsidR="00501535" w:rsidRPr="00FA38DB" w:rsidDel="00501535">
              <w:rPr>
                <w:rFonts w:ascii="Raleway" w:hAnsi="Raleway" w:cs="Arial"/>
                <w:szCs w:val="18"/>
              </w:rPr>
              <w:t xml:space="preserve"> </w:t>
            </w:r>
            <w:r w:rsidR="00105792" w:rsidRPr="00FA38DB">
              <w:rPr>
                <w:rFonts w:ascii="Raleway" w:hAnsi="Raleway" w:cs="Arial"/>
                <w:szCs w:val="18"/>
              </w:rPr>
              <w:t>.</w:t>
            </w:r>
          </w:p>
          <w:p w:rsidR="00F90718" w:rsidRPr="00FA38DB" w:rsidRDefault="00F90718" w:rsidP="00105792">
            <w:pPr>
              <w:widowControl w:val="0"/>
              <w:autoSpaceDE w:val="0"/>
              <w:autoSpaceDN w:val="0"/>
              <w:adjustRightInd w:val="0"/>
              <w:jc w:val="both"/>
              <w:rPr>
                <w:rFonts w:ascii="Raleway" w:hAnsi="Raleway" w:cs="Arial"/>
                <w:szCs w:val="18"/>
              </w:rPr>
            </w:pPr>
          </w:p>
          <w:p w:rsidR="00105792" w:rsidRPr="00FA38DB" w:rsidRDefault="00105792" w:rsidP="00501535">
            <w:pPr>
              <w:widowControl w:val="0"/>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w:t>
            </w:r>
            <w:r w:rsidR="00501535" w:rsidRPr="00FA38DB">
              <w:rPr>
                <w:rFonts w:ascii="Raleway" w:hAnsi="Raleway" w:cs="Arial"/>
                <w:szCs w:val="18"/>
              </w:rPr>
              <w:t>En la posterior auditoría en los sitios se debe confirmar que los requisitos expuestos por</w:t>
            </w:r>
            <w:r w:rsidR="002E7E7A" w:rsidRPr="00FA38DB">
              <w:rPr>
                <w:rFonts w:ascii="Raleway" w:hAnsi="Raleway" w:cs="Arial"/>
                <w:szCs w:val="18"/>
              </w:rPr>
              <w:t xml:space="preserve"> </w:t>
            </w:r>
            <w:r w:rsidR="00501535" w:rsidRPr="00FA38DB">
              <w:rPr>
                <w:rFonts w:ascii="Raleway" w:hAnsi="Raleway" w:cs="Arial"/>
                <w:szCs w:val="18"/>
              </w:rPr>
              <w:t>la oficina central se encuentran incorporados adecuadamente en los documentos</w:t>
            </w:r>
            <w:r w:rsidR="00FA38DB">
              <w:rPr>
                <w:rFonts w:ascii="Raleway" w:hAnsi="Raleway" w:cs="Arial"/>
                <w:szCs w:val="18"/>
              </w:rPr>
              <w:t xml:space="preserve"> </w:t>
            </w:r>
            <w:r w:rsidR="00501535" w:rsidRPr="00FA38DB">
              <w:rPr>
                <w:rFonts w:ascii="Raleway" w:hAnsi="Raleway" w:cs="Arial"/>
                <w:szCs w:val="18"/>
              </w:rPr>
              <w:t>específicos del sitio e implementados en la práctica.</w:t>
            </w:r>
            <w:r w:rsidR="00501535" w:rsidRPr="00FA38DB" w:rsidDel="00501535">
              <w:rPr>
                <w:rFonts w:ascii="Raleway" w:hAnsi="Raleway" w:cs="Arial"/>
                <w:szCs w:val="18"/>
              </w:rPr>
              <w:t xml:space="preserve"> </w:t>
            </w:r>
          </w:p>
          <w:p w:rsidR="00F90718" w:rsidRPr="00FA38DB" w:rsidRDefault="00F90718" w:rsidP="00105792">
            <w:pPr>
              <w:widowControl w:val="0"/>
              <w:autoSpaceDE w:val="0"/>
              <w:autoSpaceDN w:val="0"/>
              <w:adjustRightInd w:val="0"/>
              <w:jc w:val="both"/>
              <w:rPr>
                <w:rFonts w:ascii="Raleway" w:hAnsi="Raleway" w:cs="Arial"/>
                <w:szCs w:val="18"/>
              </w:rPr>
            </w:pPr>
          </w:p>
          <w:p w:rsidR="00105792" w:rsidRPr="00FA38DB" w:rsidRDefault="00105792" w:rsidP="00501535">
            <w:pPr>
              <w:widowControl w:val="0"/>
              <w:autoSpaceDE w:val="0"/>
              <w:autoSpaceDN w:val="0"/>
              <w:adjustRightInd w:val="0"/>
              <w:jc w:val="both"/>
              <w:rPr>
                <w:rFonts w:ascii="Raleway" w:hAnsi="Raleway" w:cs="Arial"/>
                <w:szCs w:val="18"/>
              </w:rPr>
            </w:pPr>
            <w:r w:rsidRPr="00FA38DB">
              <w:rPr>
                <w:rFonts w:ascii="Raleway" w:hAnsi="Raleway" w:cs="Arial"/>
                <w:b/>
                <w:bCs/>
                <w:szCs w:val="18"/>
              </w:rPr>
              <w:t>6)</w:t>
            </w:r>
            <w:r w:rsidRPr="00FA38DB">
              <w:rPr>
                <w:rFonts w:ascii="Raleway" w:hAnsi="Raleway" w:cs="Arial"/>
                <w:szCs w:val="18"/>
              </w:rPr>
              <w:t xml:space="preserve"> </w:t>
            </w:r>
            <w:r w:rsidR="00501535" w:rsidRPr="00FA38DB">
              <w:rPr>
                <w:rFonts w:ascii="Raleway" w:hAnsi="Raleway" w:cs="Arial"/>
                <w:szCs w:val="18"/>
              </w:rPr>
              <w:t>En los informes y certificados de la auditoría del sitio, se deben especificar los roles y los procesos del SGIA que han sido auditados en la oficina central.</w:t>
            </w:r>
          </w:p>
          <w:p w:rsidR="00F90718" w:rsidRPr="00FA38DB" w:rsidRDefault="00F90718" w:rsidP="00105792">
            <w:pPr>
              <w:widowControl w:val="0"/>
              <w:autoSpaceDE w:val="0"/>
              <w:autoSpaceDN w:val="0"/>
              <w:adjustRightInd w:val="0"/>
              <w:jc w:val="both"/>
              <w:rPr>
                <w:rFonts w:ascii="Raleway" w:hAnsi="Raleway" w:cs="Arial"/>
                <w:szCs w:val="18"/>
              </w:rPr>
            </w:pPr>
          </w:p>
          <w:p w:rsidR="00105792" w:rsidRPr="00FA38DB" w:rsidRDefault="00105792" w:rsidP="00501535">
            <w:pPr>
              <w:widowControl w:val="0"/>
              <w:autoSpaceDE w:val="0"/>
              <w:autoSpaceDN w:val="0"/>
              <w:adjustRightInd w:val="0"/>
              <w:jc w:val="both"/>
              <w:rPr>
                <w:rFonts w:ascii="Raleway" w:hAnsi="Raleway" w:cs="Arial"/>
                <w:szCs w:val="18"/>
              </w:rPr>
            </w:pPr>
            <w:r w:rsidRPr="00FA38DB">
              <w:rPr>
                <w:rFonts w:ascii="Raleway" w:hAnsi="Raleway" w:cs="Arial"/>
                <w:b/>
                <w:bCs/>
                <w:szCs w:val="18"/>
              </w:rPr>
              <w:t>7)</w:t>
            </w:r>
            <w:r w:rsidRPr="00FA38DB">
              <w:rPr>
                <w:rFonts w:ascii="Raleway" w:hAnsi="Raleway" w:cs="Arial"/>
                <w:szCs w:val="18"/>
              </w:rPr>
              <w:t xml:space="preserve"> </w:t>
            </w:r>
            <w:r w:rsidR="00501535" w:rsidRPr="00FA38DB">
              <w:rPr>
                <w:rFonts w:ascii="Raleway" w:hAnsi="Raleway" w:cs="Arial"/>
                <w:szCs w:val="18"/>
              </w:rPr>
              <w:t>Todos los establecimientos individuales deben auditarse dentro de un plazo de 12 meses a partir de la auditoría de la oficina central.</w:t>
            </w:r>
          </w:p>
          <w:p w:rsidR="00F90718" w:rsidRPr="00FA38DB" w:rsidRDefault="00F90718" w:rsidP="00105792">
            <w:pPr>
              <w:widowControl w:val="0"/>
              <w:autoSpaceDE w:val="0"/>
              <w:autoSpaceDN w:val="0"/>
              <w:adjustRightInd w:val="0"/>
              <w:jc w:val="both"/>
              <w:rPr>
                <w:rFonts w:ascii="Raleway" w:hAnsi="Raleway" w:cs="Arial"/>
                <w:szCs w:val="18"/>
              </w:rPr>
            </w:pPr>
          </w:p>
          <w:p w:rsidR="00105792" w:rsidRPr="00FA38DB" w:rsidRDefault="00105792" w:rsidP="00105792">
            <w:pPr>
              <w:widowControl w:val="0"/>
              <w:autoSpaceDE w:val="0"/>
              <w:autoSpaceDN w:val="0"/>
              <w:adjustRightInd w:val="0"/>
              <w:jc w:val="both"/>
              <w:rPr>
                <w:rFonts w:ascii="Raleway" w:hAnsi="Raleway" w:cs="Arial"/>
                <w:szCs w:val="18"/>
              </w:rPr>
            </w:pPr>
            <w:r w:rsidRPr="00FA38DB">
              <w:rPr>
                <w:rFonts w:ascii="Raleway" w:hAnsi="Raleway" w:cs="Arial"/>
                <w:b/>
                <w:bCs/>
                <w:szCs w:val="18"/>
              </w:rPr>
              <w:t>8)</w:t>
            </w:r>
            <w:r w:rsidRPr="00FA38DB">
              <w:rPr>
                <w:rFonts w:ascii="Raleway" w:hAnsi="Raleway" w:cs="Arial"/>
                <w:szCs w:val="18"/>
              </w:rPr>
              <w:t xml:space="preserve"> </w:t>
            </w:r>
            <w:r w:rsidR="00501535" w:rsidRPr="00FA38DB">
              <w:rPr>
                <w:rFonts w:ascii="Raleway" w:hAnsi="Raleway" w:cs="Arial"/>
                <w:szCs w:val="18"/>
              </w:rPr>
              <w:t>La oficina central no puede recibir un certificado independiente.</w:t>
            </w:r>
            <w:r w:rsidR="00501535" w:rsidRPr="00FA38DB" w:rsidDel="00501535">
              <w:rPr>
                <w:rFonts w:ascii="Raleway" w:hAnsi="Raleway" w:cs="Arial"/>
                <w:szCs w:val="18"/>
              </w:rPr>
              <w:t xml:space="preserve"> </w:t>
            </w:r>
          </w:p>
          <w:p w:rsidR="00F90718" w:rsidRPr="00FA38DB" w:rsidRDefault="00F90718" w:rsidP="00105792">
            <w:pPr>
              <w:widowControl w:val="0"/>
              <w:autoSpaceDE w:val="0"/>
              <w:autoSpaceDN w:val="0"/>
              <w:adjustRightInd w:val="0"/>
              <w:jc w:val="both"/>
              <w:rPr>
                <w:rFonts w:ascii="Raleway" w:hAnsi="Raleway" w:cs="Arial"/>
                <w:szCs w:val="18"/>
              </w:rPr>
            </w:pPr>
          </w:p>
          <w:p w:rsidR="00EF339C" w:rsidRPr="00FA38DB" w:rsidRDefault="00105792" w:rsidP="001972C9">
            <w:pPr>
              <w:widowControl w:val="0"/>
              <w:autoSpaceDE w:val="0"/>
              <w:autoSpaceDN w:val="0"/>
              <w:adjustRightInd w:val="0"/>
              <w:jc w:val="both"/>
              <w:rPr>
                <w:rFonts w:ascii="Raleway" w:hAnsi="Raleway" w:cs="Arial"/>
                <w:szCs w:val="18"/>
              </w:rPr>
            </w:pPr>
            <w:r w:rsidRPr="00FA38DB">
              <w:rPr>
                <w:rFonts w:ascii="Raleway" w:hAnsi="Raleway" w:cs="Arial"/>
                <w:b/>
                <w:bCs/>
                <w:szCs w:val="18"/>
              </w:rPr>
              <w:t>9)</w:t>
            </w:r>
            <w:r w:rsidRPr="00FA38DB">
              <w:rPr>
                <w:rFonts w:ascii="Raleway" w:hAnsi="Raleway" w:cs="Arial"/>
                <w:szCs w:val="18"/>
              </w:rPr>
              <w:t xml:space="preserve"> </w:t>
            </w:r>
            <w:r w:rsidR="00501535" w:rsidRPr="00FA38DB">
              <w:rPr>
                <w:rFonts w:ascii="Raleway" w:hAnsi="Raleway" w:cs="Arial"/>
                <w:szCs w:val="18"/>
              </w:rPr>
              <w:t>La oficina central se menciona en el certificado del sitio mediante formulaciones como:</w:t>
            </w:r>
            <w:r w:rsidR="00501535" w:rsidRPr="00FA38DB" w:rsidDel="00501535">
              <w:rPr>
                <w:rFonts w:ascii="Raleway" w:hAnsi="Raleway" w:cs="Arial"/>
                <w:szCs w:val="18"/>
              </w:rPr>
              <w:t xml:space="preserve"> </w:t>
            </w:r>
          </w:p>
          <w:p w:rsidR="002E7E7A" w:rsidRPr="00FA38DB" w:rsidRDefault="002E7E7A" w:rsidP="001972C9">
            <w:pPr>
              <w:widowControl w:val="0"/>
              <w:autoSpaceDE w:val="0"/>
              <w:autoSpaceDN w:val="0"/>
              <w:adjustRightInd w:val="0"/>
              <w:jc w:val="both"/>
              <w:rPr>
                <w:rFonts w:ascii="Raleway" w:hAnsi="Raleway" w:cs="Arial"/>
                <w:szCs w:val="18"/>
              </w:rPr>
            </w:pPr>
          </w:p>
          <w:p w:rsidR="00501535" w:rsidRPr="00FA38DB" w:rsidRDefault="00501535" w:rsidP="001972C9">
            <w:pPr>
              <w:widowControl w:val="0"/>
              <w:autoSpaceDE w:val="0"/>
              <w:autoSpaceDN w:val="0"/>
              <w:adjustRightInd w:val="0"/>
              <w:jc w:val="both"/>
              <w:rPr>
                <w:rFonts w:ascii="Raleway" w:hAnsi="Raleway" w:cs="Arial"/>
                <w:i/>
                <w:iCs/>
                <w:szCs w:val="18"/>
              </w:rPr>
            </w:pPr>
            <w:r w:rsidRPr="00FA38DB">
              <w:rPr>
                <w:rFonts w:ascii="Raleway" w:hAnsi="Raleway" w:cs="Arial"/>
                <w:i/>
                <w:iCs/>
                <w:szCs w:val="18"/>
              </w:rPr>
              <w:t xml:space="preserve">“Esta auditoría ha incluido los siguientes procesos centrales del SGIA gestionados por (nombre y ubicación de la oficina central): (describir los procesos del SGIA auditados en la oficina central)”. </w:t>
            </w:r>
          </w:p>
          <w:p w:rsidR="00501535" w:rsidRPr="00FA38DB" w:rsidRDefault="00501535" w:rsidP="001972C9">
            <w:pPr>
              <w:widowControl w:val="0"/>
              <w:autoSpaceDE w:val="0"/>
              <w:autoSpaceDN w:val="0"/>
              <w:adjustRightInd w:val="0"/>
              <w:jc w:val="both"/>
              <w:rPr>
                <w:rFonts w:ascii="Raleway" w:hAnsi="Raleway" w:cs="Arial"/>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1972C9" w:rsidRPr="00FA38DB" w:rsidTr="00FA38DB">
        <w:trPr>
          <w:trHeight w:val="57"/>
          <w:jc w:val="center"/>
        </w:trPr>
        <w:tc>
          <w:tcPr>
            <w:tcW w:w="2820" w:type="pct"/>
            <w:gridSpan w:val="2"/>
          </w:tcPr>
          <w:p w:rsidR="001972C9" w:rsidRPr="00FA38DB" w:rsidRDefault="001972C9" w:rsidP="00FA38DB">
            <w:pPr>
              <w:widowControl w:val="0"/>
              <w:numPr>
                <w:ilvl w:val="2"/>
                <w:numId w:val="10"/>
              </w:numPr>
              <w:autoSpaceDE w:val="0"/>
              <w:autoSpaceDN w:val="0"/>
              <w:adjustRightInd w:val="0"/>
              <w:jc w:val="both"/>
              <w:rPr>
                <w:rFonts w:ascii="Raleway" w:hAnsi="Raleway" w:cs="Arial"/>
                <w:b/>
                <w:bCs/>
                <w:iCs/>
                <w:szCs w:val="18"/>
              </w:rPr>
            </w:pPr>
            <w:r w:rsidRPr="00FA38DB">
              <w:rPr>
                <w:rFonts w:ascii="Raleway" w:hAnsi="Raleway" w:cs="Arial"/>
                <w:b/>
                <w:bCs/>
                <w:iCs/>
                <w:szCs w:val="18"/>
              </w:rPr>
              <w:t>ACTIVIDADES FUERA DEL SITIO</w:t>
            </w:r>
          </w:p>
          <w:p w:rsidR="002E7E7A" w:rsidRPr="00FA38DB" w:rsidRDefault="002E7E7A" w:rsidP="001972C9">
            <w:pPr>
              <w:widowControl w:val="0"/>
              <w:autoSpaceDE w:val="0"/>
              <w:autoSpaceDN w:val="0"/>
              <w:adjustRightInd w:val="0"/>
              <w:jc w:val="both"/>
              <w:rPr>
                <w:rFonts w:ascii="Raleway" w:hAnsi="Raleway" w:cs="Arial"/>
                <w:i/>
                <w:szCs w:val="18"/>
              </w:rPr>
            </w:pPr>
          </w:p>
          <w:p w:rsidR="00CB3DCF" w:rsidRPr="00FA38DB" w:rsidRDefault="002E7E7A" w:rsidP="00FA38DB">
            <w:pPr>
              <w:widowControl w:val="0"/>
              <w:numPr>
                <w:ilvl w:val="0"/>
                <w:numId w:val="1"/>
              </w:numPr>
              <w:autoSpaceDE w:val="0"/>
              <w:autoSpaceDN w:val="0"/>
              <w:adjustRightInd w:val="0"/>
              <w:ind w:left="194" w:hanging="218"/>
              <w:jc w:val="both"/>
              <w:rPr>
                <w:rFonts w:ascii="Raleway" w:hAnsi="Raleway" w:cs="Arial"/>
                <w:iCs/>
                <w:szCs w:val="18"/>
              </w:rPr>
            </w:pPr>
            <w:r w:rsidRPr="00FA38DB">
              <w:rPr>
                <w:rFonts w:ascii="Raleway" w:hAnsi="Raleway" w:cs="Arial"/>
                <w:iCs/>
                <w:szCs w:val="18"/>
              </w:rPr>
              <w:t>Cuando un proceso de producción o prestación de servicios se divide en más de un domicilio físico, todas las ubicaciones deben incluirse en una auditoría siempre que los diferentes domicilios formen parte de la misma entidad legal, bajo el mismo SGIA y sean receptores/clientes mutuos.</w:t>
            </w:r>
            <w:r w:rsidRPr="00FA38DB" w:rsidDel="002E7E7A">
              <w:rPr>
                <w:rFonts w:ascii="Raleway" w:hAnsi="Raleway" w:cs="Arial"/>
                <w:iCs/>
                <w:szCs w:val="18"/>
              </w:rPr>
              <w:t xml:space="preserve"> </w:t>
            </w:r>
          </w:p>
          <w:p w:rsidR="002E7E7A" w:rsidRPr="00FA38DB" w:rsidRDefault="002E7E7A" w:rsidP="00FA38DB">
            <w:pPr>
              <w:widowControl w:val="0"/>
              <w:autoSpaceDE w:val="0"/>
              <w:autoSpaceDN w:val="0"/>
              <w:adjustRightInd w:val="0"/>
              <w:ind w:left="194" w:hanging="218"/>
              <w:jc w:val="both"/>
              <w:rPr>
                <w:rFonts w:ascii="Raleway" w:hAnsi="Raleway" w:cs="Arial"/>
                <w:iCs/>
                <w:szCs w:val="18"/>
              </w:rPr>
            </w:pPr>
          </w:p>
          <w:p w:rsidR="00CB3DCF" w:rsidRPr="00FA38DB" w:rsidRDefault="002E7E7A" w:rsidP="00FA38DB">
            <w:pPr>
              <w:widowControl w:val="0"/>
              <w:numPr>
                <w:ilvl w:val="0"/>
                <w:numId w:val="1"/>
              </w:numPr>
              <w:autoSpaceDE w:val="0"/>
              <w:autoSpaceDN w:val="0"/>
              <w:adjustRightInd w:val="0"/>
              <w:ind w:left="194" w:hanging="218"/>
              <w:jc w:val="both"/>
              <w:rPr>
                <w:rFonts w:ascii="Raleway" w:hAnsi="Raleway" w:cs="Arial"/>
                <w:iCs/>
                <w:szCs w:val="18"/>
              </w:rPr>
            </w:pPr>
            <w:r w:rsidRPr="00FA38DB">
              <w:rPr>
                <w:rFonts w:ascii="Raleway" w:hAnsi="Raleway" w:cs="Arial"/>
                <w:iCs/>
                <w:szCs w:val="18"/>
              </w:rPr>
              <w:t>Las instalaciones de almacenamiento ubicadas en otro sitio también deben incluirse en la misma auditoría siempre que cumplan con los requisitos mencionados anteriormente.</w:t>
            </w:r>
          </w:p>
          <w:p w:rsidR="002E7E7A" w:rsidRPr="00FA38DB" w:rsidRDefault="002E7E7A" w:rsidP="00FA38DB">
            <w:pPr>
              <w:widowControl w:val="0"/>
              <w:autoSpaceDE w:val="0"/>
              <w:autoSpaceDN w:val="0"/>
              <w:adjustRightInd w:val="0"/>
              <w:ind w:left="194" w:hanging="218"/>
              <w:jc w:val="both"/>
              <w:rPr>
                <w:rFonts w:ascii="Raleway" w:hAnsi="Raleway" w:cs="Arial"/>
                <w:iCs/>
                <w:szCs w:val="18"/>
              </w:rPr>
            </w:pPr>
          </w:p>
          <w:p w:rsidR="002E7E7A" w:rsidRPr="00FA38DB" w:rsidRDefault="002E7E7A" w:rsidP="00FA38DB">
            <w:pPr>
              <w:widowControl w:val="0"/>
              <w:numPr>
                <w:ilvl w:val="0"/>
                <w:numId w:val="1"/>
              </w:numPr>
              <w:autoSpaceDE w:val="0"/>
              <w:autoSpaceDN w:val="0"/>
              <w:adjustRightInd w:val="0"/>
              <w:ind w:left="194" w:hanging="218"/>
              <w:jc w:val="both"/>
              <w:rPr>
                <w:rFonts w:ascii="Raleway" w:hAnsi="Raleway" w:cs="Arial"/>
                <w:iCs/>
                <w:szCs w:val="18"/>
              </w:rPr>
            </w:pPr>
            <w:r w:rsidRPr="00FA38DB">
              <w:rPr>
                <w:rFonts w:ascii="Raleway" w:hAnsi="Raleway" w:cs="Arial"/>
                <w:iCs/>
                <w:szCs w:val="18"/>
              </w:rPr>
              <w:t xml:space="preserve">La declaración del alcance debe mostrar los establecimientos auditados con el detalle de actividades por ubicación (en el certificado o como anexo del certificado). </w:t>
            </w:r>
          </w:p>
          <w:p w:rsidR="002E7E7A" w:rsidRPr="00FA38DB" w:rsidRDefault="002E7E7A" w:rsidP="00FA38DB">
            <w:pPr>
              <w:widowControl w:val="0"/>
              <w:autoSpaceDE w:val="0"/>
              <w:autoSpaceDN w:val="0"/>
              <w:adjustRightInd w:val="0"/>
              <w:ind w:left="194" w:hanging="218"/>
              <w:jc w:val="both"/>
              <w:rPr>
                <w:rFonts w:ascii="Raleway" w:hAnsi="Raleway" w:cs="Arial"/>
                <w:iCs/>
                <w:szCs w:val="18"/>
              </w:rPr>
            </w:pPr>
          </w:p>
          <w:p w:rsidR="001972C9" w:rsidRPr="00FA38DB" w:rsidRDefault="002E7E7A" w:rsidP="00FA38DB">
            <w:pPr>
              <w:widowControl w:val="0"/>
              <w:numPr>
                <w:ilvl w:val="0"/>
                <w:numId w:val="1"/>
              </w:numPr>
              <w:autoSpaceDE w:val="0"/>
              <w:autoSpaceDN w:val="0"/>
              <w:adjustRightInd w:val="0"/>
              <w:ind w:left="194" w:hanging="218"/>
              <w:jc w:val="both"/>
              <w:rPr>
                <w:rFonts w:ascii="Raleway" w:hAnsi="Raleway"/>
              </w:rPr>
            </w:pPr>
            <w:r w:rsidRPr="00FA38DB">
              <w:rPr>
                <w:rFonts w:ascii="Raleway" w:hAnsi="Raleway" w:cs="Arial"/>
                <w:iCs/>
                <w:szCs w:val="18"/>
              </w:rPr>
              <w:t>El informe de la auditoría debe incluir todos los requisitos relevantes en todas las ubicaciones, y se deben poder identificar los hallazgos de la auditoría específicos de cada sitio.</w:t>
            </w:r>
            <w:r w:rsidRPr="00FA38DB" w:rsidDel="002E7E7A">
              <w:rPr>
                <w:rFonts w:ascii="Raleway" w:hAnsi="Raleway" w:cs="Arial"/>
                <w:iCs/>
                <w:szCs w:val="18"/>
              </w:rPr>
              <w:t xml:space="preserve"> </w:t>
            </w:r>
          </w:p>
          <w:p w:rsidR="001972C9" w:rsidRPr="00FA38DB" w:rsidRDefault="001972C9" w:rsidP="0045455F">
            <w:pPr>
              <w:widowControl w:val="0"/>
              <w:autoSpaceDE w:val="0"/>
              <w:autoSpaceDN w:val="0"/>
              <w:adjustRightInd w:val="0"/>
              <w:jc w:val="both"/>
              <w:rPr>
                <w:rFonts w:ascii="Raleway" w:hAnsi="Raleway" w:cs="Arial"/>
                <w:b/>
                <w:bCs/>
                <w:szCs w:val="18"/>
              </w:rPr>
            </w:pPr>
          </w:p>
        </w:tc>
        <w:tc>
          <w:tcPr>
            <w:tcW w:w="2180" w:type="pct"/>
          </w:tcPr>
          <w:p w:rsidR="001972C9" w:rsidRPr="00FA38DB" w:rsidRDefault="001972C9" w:rsidP="000C242F">
            <w:pPr>
              <w:widowControl w:val="0"/>
              <w:autoSpaceDE w:val="0"/>
              <w:autoSpaceDN w:val="0"/>
              <w:adjustRightInd w:val="0"/>
              <w:jc w:val="both"/>
              <w:rPr>
                <w:rFonts w:ascii="Raleway" w:hAnsi="Raleway" w:cs="Arial"/>
                <w:szCs w:val="18"/>
              </w:rPr>
            </w:pPr>
          </w:p>
        </w:tc>
      </w:tr>
      <w:tr w:rsidR="00E52686" w:rsidRPr="00FA38DB" w:rsidTr="00FA38DB">
        <w:trPr>
          <w:gridBefore w:val="1"/>
          <w:wBefore w:w="11" w:type="pct"/>
          <w:trHeight w:val="111"/>
          <w:jc w:val="center"/>
        </w:trPr>
        <w:tc>
          <w:tcPr>
            <w:tcW w:w="2809" w:type="pct"/>
          </w:tcPr>
          <w:p w:rsidR="00DE62F0" w:rsidRPr="00FA38DB" w:rsidRDefault="00DE62F0" w:rsidP="004D63F4">
            <w:pPr>
              <w:widowControl w:val="0"/>
              <w:autoSpaceDE w:val="0"/>
              <w:autoSpaceDN w:val="0"/>
              <w:adjustRightInd w:val="0"/>
              <w:jc w:val="both"/>
              <w:rPr>
                <w:rFonts w:ascii="Raleway" w:hAnsi="Raleway" w:cs="Arial"/>
                <w:iCs/>
                <w:szCs w:val="18"/>
                <w:highlight w:val="yellow"/>
              </w:rPr>
            </w:pPr>
          </w:p>
          <w:p w:rsidR="00DE62F0" w:rsidRPr="00FA38DB" w:rsidRDefault="00DE62F0" w:rsidP="0045455F">
            <w:pPr>
              <w:widowControl w:val="0"/>
              <w:autoSpaceDE w:val="0"/>
              <w:autoSpaceDN w:val="0"/>
              <w:adjustRightInd w:val="0"/>
              <w:jc w:val="both"/>
              <w:rPr>
                <w:rFonts w:ascii="Raleway" w:hAnsi="Raleway" w:cs="Arial"/>
                <w:iCs/>
                <w:szCs w:val="18"/>
                <w:highlight w:val="yellow"/>
              </w:rPr>
            </w:pPr>
          </w:p>
        </w:tc>
        <w:tc>
          <w:tcPr>
            <w:tcW w:w="2180" w:type="pct"/>
            <w:vAlign w:val="center"/>
          </w:tcPr>
          <w:p w:rsidR="00D96C27" w:rsidRPr="00FA38DB" w:rsidRDefault="00D96C27" w:rsidP="000C242F">
            <w:pPr>
              <w:autoSpaceDE w:val="0"/>
              <w:autoSpaceDN w:val="0"/>
              <w:adjustRightInd w:val="0"/>
              <w:jc w:val="both"/>
              <w:rPr>
                <w:rFonts w:ascii="Raleway" w:hAnsi="Raleway" w:cs="Arial"/>
                <w:szCs w:val="18"/>
                <w:highlight w:val="yellow"/>
              </w:rPr>
            </w:pPr>
          </w:p>
        </w:tc>
      </w:tr>
      <w:tr w:rsidR="00E52686" w:rsidRPr="00FA38DB" w:rsidTr="00FA38DB">
        <w:trPr>
          <w:trHeight w:val="57"/>
          <w:jc w:val="center"/>
        </w:trPr>
        <w:tc>
          <w:tcPr>
            <w:tcW w:w="2820" w:type="pct"/>
            <w:gridSpan w:val="2"/>
          </w:tcPr>
          <w:p w:rsidR="00B0114B" w:rsidRPr="00FA38DB" w:rsidRDefault="00B0114B" w:rsidP="00B0114B">
            <w:pPr>
              <w:widowControl w:val="0"/>
              <w:autoSpaceDE w:val="0"/>
              <w:autoSpaceDN w:val="0"/>
              <w:adjustRightInd w:val="0"/>
              <w:jc w:val="both"/>
              <w:rPr>
                <w:rFonts w:ascii="Raleway" w:hAnsi="Raleway" w:cs="Arial"/>
                <w:b/>
                <w:bCs/>
                <w:szCs w:val="18"/>
              </w:rPr>
            </w:pPr>
            <w:r w:rsidRPr="00FA38DB">
              <w:rPr>
                <w:rFonts w:ascii="Raleway" w:hAnsi="Raleway" w:cs="Arial"/>
                <w:b/>
                <w:bCs/>
                <w:szCs w:val="18"/>
              </w:rPr>
              <w:lastRenderedPageBreak/>
              <w:t>5.3 CERTIFICACIÓN MULTI-SITIO</w:t>
            </w:r>
          </w:p>
          <w:p w:rsidR="004675AE" w:rsidRPr="00FA38DB" w:rsidRDefault="004675AE" w:rsidP="00B0114B">
            <w:pPr>
              <w:widowControl w:val="0"/>
              <w:autoSpaceDE w:val="0"/>
              <w:autoSpaceDN w:val="0"/>
              <w:adjustRightInd w:val="0"/>
              <w:jc w:val="both"/>
              <w:rPr>
                <w:rFonts w:ascii="Raleway" w:hAnsi="Raleway" w:cs="Arial"/>
                <w:b/>
                <w:bCs/>
                <w:szCs w:val="18"/>
              </w:rPr>
            </w:pPr>
          </w:p>
          <w:p w:rsidR="004675AE" w:rsidRPr="00FA38DB" w:rsidRDefault="004675AE" w:rsidP="00B0114B">
            <w:pPr>
              <w:widowControl w:val="0"/>
              <w:autoSpaceDE w:val="0"/>
              <w:autoSpaceDN w:val="0"/>
              <w:adjustRightInd w:val="0"/>
              <w:jc w:val="both"/>
              <w:rPr>
                <w:rFonts w:ascii="Raleway" w:hAnsi="Raleway" w:cs="Arial"/>
                <w:b/>
                <w:bCs/>
                <w:szCs w:val="18"/>
              </w:rPr>
            </w:pPr>
            <w:r w:rsidRPr="00FA38DB">
              <w:rPr>
                <w:rFonts w:ascii="Raleway" w:hAnsi="Raleway" w:cs="Arial"/>
                <w:b/>
                <w:bCs/>
                <w:szCs w:val="18"/>
              </w:rPr>
              <w:t>5.3.1 GENERALIDADES</w:t>
            </w:r>
          </w:p>
          <w:p w:rsidR="004675AE" w:rsidRPr="00FA38DB" w:rsidRDefault="004675AE" w:rsidP="00B0114B">
            <w:pPr>
              <w:widowControl w:val="0"/>
              <w:autoSpaceDE w:val="0"/>
              <w:autoSpaceDN w:val="0"/>
              <w:adjustRightInd w:val="0"/>
              <w:jc w:val="both"/>
              <w:rPr>
                <w:rFonts w:ascii="Raleway" w:hAnsi="Raleway" w:cs="Arial"/>
                <w:szCs w:val="18"/>
              </w:rPr>
            </w:pPr>
          </w:p>
          <w:p w:rsidR="00EE3F53" w:rsidRPr="00FA38DB" w:rsidRDefault="004675AE" w:rsidP="00EE3F53">
            <w:pPr>
              <w:widowControl w:val="0"/>
              <w:numPr>
                <w:ilvl w:val="0"/>
                <w:numId w:val="11"/>
              </w:numPr>
              <w:autoSpaceDE w:val="0"/>
              <w:autoSpaceDN w:val="0"/>
              <w:adjustRightInd w:val="0"/>
              <w:jc w:val="both"/>
              <w:rPr>
                <w:rFonts w:ascii="Raleway" w:hAnsi="Raleway" w:cs="Arial"/>
                <w:szCs w:val="18"/>
              </w:rPr>
            </w:pPr>
            <w:r w:rsidRPr="00FA38DB">
              <w:rPr>
                <w:rFonts w:ascii="Raleway" w:hAnsi="Raleway" w:cs="Arial"/>
                <w:szCs w:val="18"/>
              </w:rPr>
              <w:t>La certificación multisitio (incluido el muestreo) solo está permitida para las siguientes</w:t>
            </w:r>
            <w:r w:rsidR="00EE3F53" w:rsidRPr="00FA38DB">
              <w:rPr>
                <w:rFonts w:ascii="Raleway" w:hAnsi="Raleway" w:cs="Arial"/>
                <w:szCs w:val="18"/>
              </w:rPr>
              <w:t xml:space="preserve"> </w:t>
            </w:r>
            <w:r w:rsidRPr="00FA38DB">
              <w:rPr>
                <w:rFonts w:ascii="Raleway" w:hAnsi="Raleway" w:cs="Arial"/>
                <w:szCs w:val="18"/>
              </w:rPr>
              <w:t>(sub)categorías de la cadena alimentaria:</w:t>
            </w:r>
          </w:p>
          <w:p w:rsidR="00EE3F53" w:rsidRPr="00FA38DB" w:rsidRDefault="00EE3F53" w:rsidP="00FA38DB">
            <w:pPr>
              <w:widowControl w:val="0"/>
              <w:autoSpaceDE w:val="0"/>
              <w:autoSpaceDN w:val="0"/>
              <w:adjustRightInd w:val="0"/>
              <w:ind w:left="720"/>
              <w:jc w:val="both"/>
              <w:rPr>
                <w:rFonts w:ascii="Raleway" w:hAnsi="Raleway" w:cs="Arial"/>
                <w:szCs w:val="18"/>
              </w:rPr>
            </w:pPr>
          </w:p>
          <w:p w:rsidR="004675AE" w:rsidRPr="00FA38DB" w:rsidRDefault="004675AE" w:rsidP="00FA38DB">
            <w:pPr>
              <w:widowControl w:val="0"/>
              <w:numPr>
                <w:ilvl w:val="0"/>
                <w:numId w:val="12"/>
              </w:numPr>
              <w:autoSpaceDE w:val="0"/>
              <w:autoSpaceDN w:val="0"/>
              <w:adjustRightInd w:val="0"/>
              <w:jc w:val="both"/>
              <w:rPr>
                <w:rFonts w:ascii="Raleway" w:hAnsi="Raleway" w:cs="Arial"/>
                <w:szCs w:val="18"/>
              </w:rPr>
            </w:pPr>
            <w:r w:rsidRPr="00FA38DB">
              <w:rPr>
                <w:rFonts w:ascii="Raleway" w:hAnsi="Raleway" w:cs="Arial"/>
                <w:szCs w:val="18"/>
              </w:rPr>
              <w:t>A Crianza de animales</w:t>
            </w:r>
          </w:p>
          <w:p w:rsidR="004675AE" w:rsidRPr="00FA38DB" w:rsidRDefault="004675AE" w:rsidP="00FA38DB">
            <w:pPr>
              <w:widowControl w:val="0"/>
              <w:numPr>
                <w:ilvl w:val="0"/>
                <w:numId w:val="12"/>
              </w:numPr>
              <w:autoSpaceDE w:val="0"/>
              <w:autoSpaceDN w:val="0"/>
              <w:adjustRightInd w:val="0"/>
              <w:jc w:val="both"/>
              <w:rPr>
                <w:rFonts w:ascii="Raleway" w:hAnsi="Raleway" w:cs="Arial"/>
                <w:szCs w:val="18"/>
              </w:rPr>
            </w:pPr>
            <w:r w:rsidRPr="00FA38DB">
              <w:rPr>
                <w:rFonts w:ascii="Raleway" w:hAnsi="Raleway" w:cs="Arial"/>
                <w:szCs w:val="18"/>
              </w:rPr>
              <w:t>E Servicios de restaurantes y comidas preparadas</w:t>
            </w:r>
          </w:p>
          <w:p w:rsidR="004675AE" w:rsidRPr="00FA38DB" w:rsidRDefault="004675AE" w:rsidP="00FA38DB">
            <w:pPr>
              <w:widowControl w:val="0"/>
              <w:numPr>
                <w:ilvl w:val="0"/>
                <w:numId w:val="12"/>
              </w:numPr>
              <w:autoSpaceDE w:val="0"/>
              <w:autoSpaceDN w:val="0"/>
              <w:adjustRightInd w:val="0"/>
              <w:jc w:val="both"/>
              <w:rPr>
                <w:rFonts w:ascii="Raleway" w:hAnsi="Raleway" w:cs="Arial"/>
                <w:szCs w:val="18"/>
              </w:rPr>
            </w:pPr>
            <w:r w:rsidRPr="00FA38DB">
              <w:rPr>
                <w:rFonts w:ascii="Raleway" w:hAnsi="Raleway" w:cs="Arial"/>
                <w:szCs w:val="18"/>
              </w:rPr>
              <w:t>FI Comercios minoristas y mayoristas</w:t>
            </w:r>
          </w:p>
          <w:p w:rsidR="004675AE" w:rsidRPr="00FA38DB" w:rsidRDefault="004675AE" w:rsidP="00FA38DB">
            <w:pPr>
              <w:widowControl w:val="0"/>
              <w:numPr>
                <w:ilvl w:val="0"/>
                <w:numId w:val="12"/>
              </w:numPr>
              <w:autoSpaceDE w:val="0"/>
              <w:autoSpaceDN w:val="0"/>
              <w:adjustRightInd w:val="0"/>
              <w:jc w:val="both"/>
              <w:rPr>
                <w:rFonts w:ascii="Raleway" w:hAnsi="Raleway" w:cs="Arial"/>
                <w:szCs w:val="18"/>
              </w:rPr>
            </w:pPr>
            <w:r w:rsidRPr="00FA38DB">
              <w:rPr>
                <w:rFonts w:ascii="Raleway" w:hAnsi="Raleway" w:cs="Arial"/>
                <w:szCs w:val="18"/>
              </w:rPr>
              <w:t>G Almacenamiento y distribución</w:t>
            </w:r>
          </w:p>
          <w:p w:rsidR="00EE3F53" w:rsidRPr="00FA38DB" w:rsidRDefault="00EE3F53" w:rsidP="004675AE">
            <w:pPr>
              <w:widowControl w:val="0"/>
              <w:autoSpaceDE w:val="0"/>
              <w:autoSpaceDN w:val="0"/>
              <w:adjustRightInd w:val="0"/>
              <w:jc w:val="both"/>
              <w:rPr>
                <w:rFonts w:ascii="Raleway" w:hAnsi="Raleway" w:cs="Arial"/>
                <w:szCs w:val="18"/>
              </w:rPr>
            </w:pPr>
          </w:p>
          <w:p w:rsidR="004675AE" w:rsidRPr="00FA38DB" w:rsidRDefault="004675AE" w:rsidP="00FA38DB">
            <w:pPr>
              <w:widowControl w:val="0"/>
              <w:numPr>
                <w:ilvl w:val="0"/>
                <w:numId w:val="11"/>
              </w:numPr>
              <w:autoSpaceDE w:val="0"/>
              <w:autoSpaceDN w:val="0"/>
              <w:adjustRightInd w:val="0"/>
              <w:jc w:val="both"/>
              <w:rPr>
                <w:rFonts w:ascii="Raleway" w:hAnsi="Raleway" w:cs="Arial"/>
                <w:szCs w:val="18"/>
              </w:rPr>
            </w:pPr>
            <w:r w:rsidRPr="00FA38DB">
              <w:rPr>
                <w:rFonts w:ascii="Raleway" w:hAnsi="Raleway" w:cs="Arial"/>
                <w:szCs w:val="18"/>
              </w:rPr>
              <w:t>Al solicitar la certificación multisitio, se debe cumplir con todos los requisitos del IAF MD 1, a</w:t>
            </w:r>
            <w:r w:rsidR="00EE3F53" w:rsidRPr="00FA38DB">
              <w:rPr>
                <w:rFonts w:ascii="Raleway" w:hAnsi="Raleway" w:cs="Arial"/>
                <w:szCs w:val="18"/>
              </w:rPr>
              <w:t xml:space="preserve"> </w:t>
            </w:r>
            <w:r w:rsidRPr="00FA38DB">
              <w:rPr>
                <w:rFonts w:ascii="Raleway" w:hAnsi="Raleway" w:cs="Arial"/>
                <w:szCs w:val="18"/>
              </w:rPr>
              <w:t>excepción de los siguientes:</w:t>
            </w:r>
          </w:p>
          <w:p w:rsidR="00EE3F53" w:rsidRPr="00FA38DB" w:rsidRDefault="00EE3F53" w:rsidP="00FA38DB">
            <w:pPr>
              <w:widowControl w:val="0"/>
              <w:autoSpaceDE w:val="0"/>
              <w:autoSpaceDN w:val="0"/>
              <w:adjustRightInd w:val="0"/>
              <w:ind w:left="720"/>
              <w:jc w:val="both"/>
              <w:rPr>
                <w:rFonts w:ascii="Raleway" w:hAnsi="Raleway" w:cs="Arial"/>
                <w:szCs w:val="18"/>
              </w:rPr>
            </w:pPr>
          </w:p>
          <w:p w:rsidR="004675AE" w:rsidRPr="00FA38DB" w:rsidRDefault="004675AE" w:rsidP="00FA38DB">
            <w:pPr>
              <w:widowControl w:val="0"/>
              <w:numPr>
                <w:ilvl w:val="0"/>
                <w:numId w:val="13"/>
              </w:numPr>
              <w:autoSpaceDE w:val="0"/>
              <w:autoSpaceDN w:val="0"/>
              <w:adjustRightInd w:val="0"/>
              <w:jc w:val="both"/>
              <w:rPr>
                <w:rFonts w:ascii="Raleway" w:hAnsi="Raleway" w:cs="Arial"/>
                <w:szCs w:val="18"/>
              </w:rPr>
            </w:pPr>
            <w:r w:rsidRPr="00FA38DB">
              <w:rPr>
                <w:rFonts w:ascii="Raleway" w:hAnsi="Raleway" w:cs="Arial"/>
                <w:szCs w:val="18"/>
              </w:rPr>
              <w:t>Párrafo 6.1.3 (tamaño de la muestra). Este párrafo del IAF MD 1 debe reemplazarse por el</w:t>
            </w:r>
            <w:r w:rsidR="00EE3F53" w:rsidRPr="00FA38DB">
              <w:rPr>
                <w:rFonts w:ascii="Raleway" w:hAnsi="Raleway" w:cs="Arial"/>
                <w:szCs w:val="18"/>
              </w:rPr>
              <w:t xml:space="preserve"> </w:t>
            </w:r>
            <w:r w:rsidRPr="00FA38DB">
              <w:rPr>
                <w:rFonts w:ascii="Raleway" w:hAnsi="Raleway" w:cs="Arial"/>
                <w:szCs w:val="18"/>
              </w:rPr>
              <w:t>párrafo 9.1.5.4 del régimen de muestreo de ISO/TS 22003:2013.</w:t>
            </w:r>
          </w:p>
          <w:p w:rsidR="004675AE" w:rsidRPr="00FA38DB" w:rsidRDefault="004675AE" w:rsidP="00FA38DB">
            <w:pPr>
              <w:widowControl w:val="0"/>
              <w:numPr>
                <w:ilvl w:val="0"/>
                <w:numId w:val="13"/>
              </w:numPr>
              <w:autoSpaceDE w:val="0"/>
              <w:autoSpaceDN w:val="0"/>
              <w:adjustRightInd w:val="0"/>
              <w:jc w:val="both"/>
              <w:rPr>
                <w:rFonts w:ascii="Raleway" w:hAnsi="Raleway" w:cs="Arial"/>
                <w:szCs w:val="18"/>
              </w:rPr>
            </w:pPr>
            <w:r w:rsidRPr="00FA38DB">
              <w:rPr>
                <w:rFonts w:ascii="Raleway" w:hAnsi="Raleway" w:cs="Arial"/>
                <w:szCs w:val="18"/>
              </w:rPr>
              <w:t>Párrafo 7.3: Para el cálculo del tiempo de la auditoría, se puede consultar la sección 4.3.3.</w:t>
            </w:r>
          </w:p>
          <w:p w:rsidR="00EE3F53" w:rsidRPr="00FA38DB" w:rsidRDefault="00EE3F53" w:rsidP="004675AE">
            <w:pPr>
              <w:widowControl w:val="0"/>
              <w:autoSpaceDE w:val="0"/>
              <w:autoSpaceDN w:val="0"/>
              <w:adjustRightInd w:val="0"/>
              <w:jc w:val="both"/>
              <w:rPr>
                <w:rFonts w:ascii="Raleway" w:hAnsi="Raleway" w:cs="Arial"/>
                <w:szCs w:val="18"/>
              </w:rPr>
            </w:pPr>
          </w:p>
          <w:p w:rsidR="004675AE" w:rsidRPr="00FA38DB" w:rsidRDefault="004675AE" w:rsidP="004675AE">
            <w:pPr>
              <w:widowControl w:val="0"/>
              <w:autoSpaceDE w:val="0"/>
              <w:autoSpaceDN w:val="0"/>
              <w:adjustRightInd w:val="0"/>
              <w:jc w:val="both"/>
              <w:rPr>
                <w:rFonts w:ascii="Raleway" w:hAnsi="Raleway" w:cs="Arial"/>
                <w:szCs w:val="18"/>
              </w:rPr>
            </w:pPr>
            <w:r w:rsidRPr="00FA38DB">
              <w:rPr>
                <w:rFonts w:ascii="Raleway" w:hAnsi="Raleway" w:cs="Arial"/>
                <w:szCs w:val="18"/>
              </w:rPr>
              <w:t>Los mismos principios para la oficina central pueden emplearse para la función central.</w:t>
            </w:r>
          </w:p>
          <w:p w:rsidR="00EE3F53" w:rsidRPr="00FA38DB" w:rsidRDefault="00EE3F53" w:rsidP="004675AE">
            <w:pPr>
              <w:widowControl w:val="0"/>
              <w:autoSpaceDE w:val="0"/>
              <w:autoSpaceDN w:val="0"/>
              <w:adjustRightInd w:val="0"/>
              <w:jc w:val="both"/>
              <w:rPr>
                <w:rFonts w:ascii="Raleway" w:hAnsi="Raleway" w:cs="Arial"/>
                <w:szCs w:val="18"/>
              </w:rPr>
            </w:pPr>
          </w:p>
          <w:p w:rsidR="00EE3F53" w:rsidRPr="00FA38DB" w:rsidRDefault="004675AE" w:rsidP="00036C45">
            <w:pPr>
              <w:widowControl w:val="0"/>
              <w:numPr>
                <w:ilvl w:val="0"/>
                <w:numId w:val="11"/>
              </w:numPr>
              <w:autoSpaceDE w:val="0"/>
              <w:autoSpaceDN w:val="0"/>
              <w:adjustRightInd w:val="0"/>
              <w:jc w:val="both"/>
              <w:rPr>
                <w:rFonts w:ascii="Raleway" w:hAnsi="Raleway" w:cs="Arial"/>
                <w:szCs w:val="18"/>
              </w:rPr>
            </w:pPr>
            <w:r w:rsidRPr="00FA38DB">
              <w:rPr>
                <w:rFonts w:ascii="Raleway" w:hAnsi="Raleway" w:cs="Arial"/>
                <w:szCs w:val="18"/>
              </w:rPr>
              <w:t xml:space="preserve">No es necesario que una organización </w:t>
            </w:r>
            <w:proofErr w:type="spellStart"/>
            <w:r w:rsidRPr="00FA38DB">
              <w:rPr>
                <w:rFonts w:ascii="Raleway" w:hAnsi="Raleway" w:cs="Arial"/>
                <w:szCs w:val="18"/>
              </w:rPr>
              <w:t>multisitios</w:t>
            </w:r>
            <w:proofErr w:type="spellEnd"/>
            <w:r w:rsidRPr="00FA38DB">
              <w:rPr>
                <w:rFonts w:ascii="Raleway" w:hAnsi="Raleway" w:cs="Arial"/>
                <w:szCs w:val="18"/>
              </w:rPr>
              <w:t xml:space="preserve"> sea una entidad jurídica única, pero todos</w:t>
            </w:r>
            <w:r w:rsidR="00EE3F53" w:rsidRPr="00FA38DB">
              <w:rPr>
                <w:rFonts w:ascii="Raleway" w:hAnsi="Raleway" w:cs="Arial"/>
                <w:szCs w:val="18"/>
              </w:rPr>
              <w:t xml:space="preserve"> </w:t>
            </w:r>
            <w:r w:rsidRPr="00FA38DB">
              <w:rPr>
                <w:rFonts w:ascii="Raleway" w:hAnsi="Raleway" w:cs="Arial"/>
                <w:szCs w:val="18"/>
              </w:rPr>
              <w:t>los sitios deberán tener un vínculo jurídico o contractual con la función central de la</w:t>
            </w:r>
            <w:r w:rsidR="00EE3F53" w:rsidRPr="00FA38DB">
              <w:rPr>
                <w:rFonts w:ascii="Raleway" w:hAnsi="Raleway" w:cs="Arial"/>
                <w:szCs w:val="18"/>
              </w:rPr>
              <w:t xml:space="preserve"> </w:t>
            </w:r>
            <w:r w:rsidRPr="00FA38DB">
              <w:rPr>
                <w:rFonts w:ascii="Raleway" w:hAnsi="Raleway" w:cs="Arial"/>
                <w:szCs w:val="18"/>
              </w:rPr>
              <w:t>organización y estar sujetos a un único sistema de gestión, que se fija, se establece y se somete</w:t>
            </w:r>
            <w:r w:rsidR="00EE3F53" w:rsidRPr="00FA38DB">
              <w:rPr>
                <w:rFonts w:ascii="Raleway" w:hAnsi="Raleway" w:cs="Arial"/>
                <w:szCs w:val="18"/>
              </w:rPr>
              <w:t xml:space="preserve"> </w:t>
            </w:r>
            <w:r w:rsidRPr="00FA38DB">
              <w:rPr>
                <w:rFonts w:ascii="Raleway" w:hAnsi="Raleway" w:cs="Arial"/>
                <w:szCs w:val="18"/>
              </w:rPr>
              <w:t>a auditorías continuas de monitoreo e internas por parte de la función central.</w:t>
            </w:r>
          </w:p>
          <w:p w:rsidR="00EE3F53" w:rsidRPr="00FA38DB" w:rsidRDefault="00EE3F53" w:rsidP="00FA38DB">
            <w:pPr>
              <w:widowControl w:val="0"/>
              <w:autoSpaceDE w:val="0"/>
              <w:autoSpaceDN w:val="0"/>
              <w:adjustRightInd w:val="0"/>
              <w:ind w:left="720"/>
              <w:jc w:val="both"/>
              <w:rPr>
                <w:rFonts w:ascii="Raleway" w:hAnsi="Raleway" w:cs="Arial"/>
                <w:szCs w:val="18"/>
              </w:rPr>
            </w:pPr>
          </w:p>
          <w:p w:rsidR="00B65203" w:rsidRPr="00FA38DB" w:rsidRDefault="004675AE" w:rsidP="004675AE">
            <w:pPr>
              <w:widowControl w:val="0"/>
              <w:numPr>
                <w:ilvl w:val="0"/>
                <w:numId w:val="11"/>
              </w:numPr>
              <w:autoSpaceDE w:val="0"/>
              <w:autoSpaceDN w:val="0"/>
              <w:adjustRightInd w:val="0"/>
              <w:jc w:val="both"/>
              <w:rPr>
                <w:rFonts w:ascii="Raleway" w:hAnsi="Raleway" w:cs="Arial"/>
                <w:szCs w:val="18"/>
              </w:rPr>
            </w:pPr>
            <w:r w:rsidRPr="00FA38DB">
              <w:rPr>
                <w:rFonts w:ascii="Raleway" w:hAnsi="Raleway" w:cs="Arial"/>
                <w:szCs w:val="18"/>
              </w:rPr>
              <w:t xml:space="preserve"> La función central debe ser objeto de una auditoría al menos una vez al año y antes de las</w:t>
            </w:r>
            <w:r w:rsidR="00B65203" w:rsidRPr="00FA38DB">
              <w:rPr>
                <w:rFonts w:ascii="Raleway" w:hAnsi="Raleway" w:cs="Arial"/>
                <w:szCs w:val="18"/>
              </w:rPr>
              <w:t xml:space="preserve"> </w:t>
            </w:r>
            <w:r w:rsidRPr="00FA38DB">
              <w:rPr>
                <w:rFonts w:ascii="Raleway" w:hAnsi="Raleway" w:cs="Arial"/>
                <w:szCs w:val="18"/>
              </w:rPr>
              <w:t>auditorías del OC de los sitios (muestreados). De ser necesario, se podrá auditar un pequeño</w:t>
            </w:r>
            <w:r w:rsidR="00B65203" w:rsidRPr="00FA38DB">
              <w:rPr>
                <w:rFonts w:ascii="Raleway" w:hAnsi="Raleway" w:cs="Arial"/>
                <w:szCs w:val="18"/>
              </w:rPr>
              <w:t xml:space="preserve"> </w:t>
            </w:r>
            <w:r w:rsidRPr="00FA38DB">
              <w:rPr>
                <w:rFonts w:ascii="Raleway" w:hAnsi="Raleway" w:cs="Arial"/>
                <w:szCs w:val="18"/>
              </w:rPr>
              <w:t>número de los sitios de muestra antes de la auditoría de la función central.</w:t>
            </w:r>
          </w:p>
          <w:p w:rsidR="00B65203" w:rsidRPr="00FA38DB" w:rsidRDefault="00B65203" w:rsidP="00FA38DB">
            <w:pPr>
              <w:pStyle w:val="Prrafodelista"/>
              <w:rPr>
                <w:rFonts w:ascii="Raleway" w:hAnsi="Raleway" w:cs="Arial"/>
                <w:szCs w:val="18"/>
              </w:rPr>
            </w:pPr>
          </w:p>
          <w:p w:rsidR="00B65203" w:rsidRPr="00FA38DB" w:rsidRDefault="004675AE" w:rsidP="00036C45">
            <w:pPr>
              <w:widowControl w:val="0"/>
              <w:numPr>
                <w:ilvl w:val="0"/>
                <w:numId w:val="11"/>
              </w:numPr>
              <w:autoSpaceDE w:val="0"/>
              <w:autoSpaceDN w:val="0"/>
              <w:adjustRightInd w:val="0"/>
              <w:jc w:val="both"/>
              <w:rPr>
                <w:rFonts w:ascii="Raleway" w:hAnsi="Raleway" w:cs="Arial"/>
                <w:szCs w:val="18"/>
              </w:rPr>
            </w:pPr>
            <w:r w:rsidRPr="00FA38DB">
              <w:rPr>
                <w:rFonts w:ascii="Raleway" w:hAnsi="Raleway" w:cs="Arial"/>
                <w:szCs w:val="18"/>
              </w:rPr>
              <w:t xml:space="preserve">Se puede realizar un informe de auditoría para la organización </w:t>
            </w:r>
            <w:proofErr w:type="spellStart"/>
            <w:r w:rsidRPr="00FA38DB">
              <w:rPr>
                <w:rFonts w:ascii="Raleway" w:hAnsi="Raleway" w:cs="Arial"/>
                <w:szCs w:val="18"/>
              </w:rPr>
              <w:t>multisitios</w:t>
            </w:r>
            <w:proofErr w:type="spellEnd"/>
            <w:r w:rsidRPr="00FA38DB">
              <w:rPr>
                <w:rFonts w:ascii="Raleway" w:hAnsi="Raleway" w:cs="Arial"/>
                <w:szCs w:val="18"/>
              </w:rPr>
              <w:t>, que incluya la</w:t>
            </w:r>
            <w:r w:rsidR="00B65203" w:rsidRPr="00FA38DB">
              <w:rPr>
                <w:rFonts w:ascii="Raleway" w:hAnsi="Raleway" w:cs="Arial"/>
                <w:szCs w:val="18"/>
              </w:rPr>
              <w:t xml:space="preserve"> </w:t>
            </w:r>
            <w:r w:rsidRPr="00FA38DB">
              <w:rPr>
                <w:rFonts w:ascii="Raleway" w:hAnsi="Raleway" w:cs="Arial"/>
                <w:szCs w:val="18"/>
              </w:rPr>
              <w:t>información sobre la función central, la información específica sobre cada sitio auditado y el</w:t>
            </w:r>
            <w:r w:rsidR="00B65203" w:rsidRPr="00FA38DB">
              <w:rPr>
                <w:rFonts w:ascii="Raleway" w:hAnsi="Raleway" w:cs="Arial"/>
                <w:szCs w:val="18"/>
              </w:rPr>
              <w:t xml:space="preserve"> </w:t>
            </w:r>
            <w:r w:rsidRPr="00FA38DB">
              <w:rPr>
                <w:rFonts w:ascii="Raleway" w:hAnsi="Raleway" w:cs="Arial"/>
                <w:szCs w:val="18"/>
              </w:rPr>
              <w:t xml:space="preserve">cumplimiento del contenido del </w:t>
            </w:r>
            <w:r w:rsidRPr="00FA38DB">
              <w:rPr>
                <w:rFonts w:ascii="Raleway" w:hAnsi="Raleway" w:cs="Arial"/>
                <w:b/>
                <w:bCs/>
                <w:szCs w:val="18"/>
              </w:rPr>
              <w:t>Anexo 2</w:t>
            </w:r>
            <w:r w:rsidR="00F4515C" w:rsidRPr="00FA38DB">
              <w:rPr>
                <w:rFonts w:ascii="Raleway" w:hAnsi="Raleway" w:cs="Arial"/>
                <w:b/>
                <w:bCs/>
                <w:szCs w:val="18"/>
              </w:rPr>
              <w:t>.</w:t>
            </w:r>
            <w:r w:rsidR="00F4515C" w:rsidRPr="00FA38DB">
              <w:rPr>
                <w:rFonts w:ascii="Raleway" w:hAnsi="Raleway" w:cs="Arial"/>
                <w:szCs w:val="18"/>
              </w:rPr>
              <w:t xml:space="preserve"> </w:t>
            </w:r>
            <w:r w:rsidRPr="00FA38DB">
              <w:rPr>
                <w:rFonts w:ascii="Raleway" w:hAnsi="Raleway" w:cs="Arial"/>
                <w:szCs w:val="18"/>
              </w:rPr>
              <w:t>Las secciones de</w:t>
            </w:r>
            <w:r w:rsidR="00B65203" w:rsidRPr="00FA38DB">
              <w:rPr>
                <w:rFonts w:ascii="Raleway" w:hAnsi="Raleway" w:cs="Arial"/>
                <w:szCs w:val="18"/>
              </w:rPr>
              <w:t xml:space="preserve"> </w:t>
            </w:r>
            <w:r w:rsidRPr="00FA38DB">
              <w:rPr>
                <w:rFonts w:ascii="Raleway" w:hAnsi="Raleway" w:cs="Arial"/>
                <w:szCs w:val="18"/>
              </w:rPr>
              <w:t>resumen del informe de auditoría deben reflejar de forma clara lo que se auditó en cada sitio</w:t>
            </w:r>
            <w:r w:rsidR="00B65203" w:rsidRPr="00FA38DB">
              <w:rPr>
                <w:rFonts w:ascii="Raleway" w:hAnsi="Raleway" w:cs="Arial"/>
                <w:szCs w:val="18"/>
              </w:rPr>
              <w:t xml:space="preserve"> </w:t>
            </w:r>
            <w:r w:rsidRPr="00FA38DB">
              <w:rPr>
                <w:rFonts w:ascii="Raleway" w:hAnsi="Raleway" w:cs="Arial"/>
                <w:szCs w:val="18"/>
              </w:rPr>
              <w:t>con evidencias objetivas de apoyo. De manera alternativa, se podrán elaborar informes</w:t>
            </w:r>
            <w:r w:rsidR="00B65203" w:rsidRPr="00FA38DB">
              <w:rPr>
                <w:rFonts w:ascii="Raleway" w:hAnsi="Raleway" w:cs="Arial"/>
                <w:szCs w:val="18"/>
              </w:rPr>
              <w:t xml:space="preserve"> </w:t>
            </w:r>
            <w:r w:rsidRPr="00FA38DB">
              <w:rPr>
                <w:rFonts w:ascii="Raleway" w:hAnsi="Raleway" w:cs="Arial"/>
                <w:szCs w:val="18"/>
              </w:rPr>
              <w:t>separados para la función central y cada uno de los sitios, respectivamente.</w:t>
            </w:r>
            <w:r w:rsidR="00B65203" w:rsidRPr="00FA38DB">
              <w:rPr>
                <w:rFonts w:ascii="Raleway" w:hAnsi="Raleway" w:cs="Arial"/>
                <w:szCs w:val="18"/>
              </w:rPr>
              <w:t xml:space="preserve"> </w:t>
            </w:r>
          </w:p>
          <w:p w:rsidR="00B65203" w:rsidRPr="00FA38DB" w:rsidRDefault="00B65203" w:rsidP="00FA38DB">
            <w:pPr>
              <w:pStyle w:val="Prrafodelista"/>
              <w:rPr>
                <w:rFonts w:ascii="Raleway" w:hAnsi="Raleway" w:cs="Arial"/>
                <w:szCs w:val="18"/>
              </w:rPr>
            </w:pPr>
          </w:p>
          <w:p w:rsidR="004675AE" w:rsidRPr="00FA38DB" w:rsidRDefault="004675AE" w:rsidP="00FA38DB">
            <w:pPr>
              <w:widowControl w:val="0"/>
              <w:numPr>
                <w:ilvl w:val="0"/>
                <w:numId w:val="11"/>
              </w:numPr>
              <w:autoSpaceDE w:val="0"/>
              <w:autoSpaceDN w:val="0"/>
              <w:adjustRightInd w:val="0"/>
              <w:jc w:val="both"/>
              <w:rPr>
                <w:rFonts w:ascii="Raleway" w:hAnsi="Raleway" w:cs="Arial"/>
                <w:szCs w:val="18"/>
              </w:rPr>
            </w:pPr>
            <w:r w:rsidRPr="00FA38DB">
              <w:rPr>
                <w:rFonts w:ascii="Raleway" w:hAnsi="Raleway" w:cs="Arial"/>
                <w:szCs w:val="18"/>
              </w:rPr>
              <w:t>El certificado debe ser un certificado de grupo.</w:t>
            </w:r>
          </w:p>
          <w:p w:rsidR="00BA467D" w:rsidRPr="00FA38DB" w:rsidRDefault="00BA467D" w:rsidP="004675AE">
            <w:pPr>
              <w:widowControl w:val="0"/>
              <w:autoSpaceDE w:val="0"/>
              <w:autoSpaceDN w:val="0"/>
              <w:adjustRightInd w:val="0"/>
              <w:jc w:val="both"/>
              <w:rPr>
                <w:rFonts w:ascii="Raleway" w:hAnsi="Raleway" w:cs="Arial"/>
                <w:szCs w:val="18"/>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B65203" w:rsidRPr="00FA38DB" w:rsidTr="00FA38DB">
        <w:trPr>
          <w:trHeight w:val="57"/>
          <w:jc w:val="center"/>
        </w:trPr>
        <w:tc>
          <w:tcPr>
            <w:tcW w:w="2820" w:type="pct"/>
            <w:gridSpan w:val="2"/>
          </w:tcPr>
          <w:p w:rsidR="00B65203" w:rsidRPr="00FA38DB" w:rsidRDefault="000F6ADF" w:rsidP="00B0114B">
            <w:pPr>
              <w:widowControl w:val="0"/>
              <w:autoSpaceDE w:val="0"/>
              <w:autoSpaceDN w:val="0"/>
              <w:adjustRightInd w:val="0"/>
              <w:jc w:val="both"/>
              <w:rPr>
                <w:rFonts w:ascii="Raleway" w:hAnsi="Raleway" w:cs="Arial"/>
                <w:b/>
                <w:bCs/>
                <w:szCs w:val="18"/>
              </w:rPr>
            </w:pPr>
            <w:r w:rsidRPr="00FA38DB">
              <w:rPr>
                <w:rFonts w:ascii="Raleway" w:hAnsi="Raleway" w:cs="Arial"/>
                <w:b/>
                <w:bCs/>
                <w:szCs w:val="18"/>
              </w:rPr>
              <w:t>5.3.2. METODOLOGÍA DE MUESTREO</w:t>
            </w:r>
          </w:p>
          <w:p w:rsidR="000F6ADF" w:rsidRPr="00FA38DB" w:rsidRDefault="000F6ADF" w:rsidP="00B0114B">
            <w:pPr>
              <w:widowControl w:val="0"/>
              <w:autoSpaceDE w:val="0"/>
              <w:autoSpaceDN w:val="0"/>
              <w:adjustRightInd w:val="0"/>
              <w:jc w:val="both"/>
              <w:rPr>
                <w:rFonts w:ascii="Raleway" w:hAnsi="Raleway" w:cs="Arial"/>
                <w:b/>
                <w:bCs/>
                <w:szCs w:val="18"/>
              </w:rPr>
            </w:pPr>
          </w:p>
          <w:p w:rsidR="000F6ADF" w:rsidRPr="00FA38DB" w:rsidRDefault="000F6ADF" w:rsidP="000F6ADF">
            <w:pPr>
              <w:widowControl w:val="0"/>
              <w:numPr>
                <w:ilvl w:val="0"/>
                <w:numId w:val="15"/>
              </w:numPr>
              <w:autoSpaceDE w:val="0"/>
              <w:autoSpaceDN w:val="0"/>
              <w:adjustRightInd w:val="0"/>
              <w:jc w:val="both"/>
              <w:rPr>
                <w:rFonts w:ascii="Raleway" w:hAnsi="Raleway" w:cs="Arial"/>
                <w:szCs w:val="18"/>
              </w:rPr>
            </w:pPr>
            <w:r w:rsidRPr="00FA38DB">
              <w:rPr>
                <w:rFonts w:ascii="Raleway" w:hAnsi="Raleway" w:cs="Arial"/>
                <w:szCs w:val="18"/>
              </w:rPr>
              <w:t>Los requisitos de muestreo establecidos en la norma ISO/TS22003: 2013, párrafo 9.1.5.4, constituirán la base para determinar el tamaño de la muestra. Adicionalmente, se deben considerar las categorías de riesgo y el desempeño de los sitios, que podrían dar lugar a un aumento del tamaño de la muestra.</w:t>
            </w:r>
          </w:p>
          <w:p w:rsidR="000F6ADF" w:rsidRPr="00FA38DB" w:rsidRDefault="000F6ADF" w:rsidP="00FA38DB">
            <w:pPr>
              <w:widowControl w:val="0"/>
              <w:autoSpaceDE w:val="0"/>
              <w:autoSpaceDN w:val="0"/>
              <w:adjustRightInd w:val="0"/>
              <w:ind w:left="720"/>
              <w:jc w:val="both"/>
              <w:rPr>
                <w:rFonts w:ascii="Raleway" w:hAnsi="Raleway" w:cs="Arial"/>
                <w:szCs w:val="18"/>
              </w:rPr>
            </w:pPr>
          </w:p>
          <w:p w:rsidR="000F6ADF" w:rsidRPr="00FA38DB" w:rsidRDefault="000F6ADF" w:rsidP="000F6ADF">
            <w:pPr>
              <w:widowControl w:val="0"/>
              <w:numPr>
                <w:ilvl w:val="0"/>
                <w:numId w:val="15"/>
              </w:numPr>
              <w:autoSpaceDE w:val="0"/>
              <w:autoSpaceDN w:val="0"/>
              <w:adjustRightInd w:val="0"/>
              <w:jc w:val="both"/>
              <w:rPr>
                <w:rFonts w:ascii="Raleway" w:hAnsi="Raleway" w:cs="Arial"/>
                <w:szCs w:val="18"/>
              </w:rPr>
            </w:pPr>
            <w:r w:rsidRPr="00FA38DB">
              <w:rPr>
                <w:rFonts w:ascii="Raleway" w:hAnsi="Raleway" w:cs="Arial"/>
                <w:szCs w:val="18"/>
              </w:rPr>
              <w:t xml:space="preserve">Cuando se añaden sitios al grupo, se requiere una auditoría </w:t>
            </w:r>
            <w:r w:rsidRPr="00FA38DB">
              <w:rPr>
                <w:rFonts w:ascii="Raleway" w:hAnsi="Raleway" w:cs="Arial"/>
                <w:szCs w:val="18"/>
              </w:rPr>
              <w:lastRenderedPageBreak/>
              <w:t>antes de añadirlos al certificado, ya sea como una auditoría especial o como parte de la auditoría anual.</w:t>
            </w:r>
          </w:p>
          <w:p w:rsidR="000F6ADF" w:rsidRPr="00FA38DB" w:rsidRDefault="000F6ADF" w:rsidP="00FA38DB">
            <w:pPr>
              <w:pStyle w:val="Prrafodelista"/>
              <w:rPr>
                <w:rFonts w:ascii="Raleway" w:hAnsi="Raleway" w:cs="Arial"/>
                <w:szCs w:val="18"/>
              </w:rPr>
            </w:pPr>
          </w:p>
          <w:p w:rsidR="000F6ADF" w:rsidRPr="00FA38DB" w:rsidRDefault="000F6ADF" w:rsidP="00FA38DB">
            <w:pPr>
              <w:widowControl w:val="0"/>
              <w:numPr>
                <w:ilvl w:val="0"/>
                <w:numId w:val="15"/>
              </w:numPr>
              <w:autoSpaceDE w:val="0"/>
              <w:autoSpaceDN w:val="0"/>
              <w:adjustRightInd w:val="0"/>
              <w:jc w:val="both"/>
              <w:rPr>
                <w:rFonts w:ascii="Raleway" w:hAnsi="Raleway" w:cs="Arial"/>
                <w:szCs w:val="18"/>
              </w:rPr>
            </w:pPr>
            <w:r w:rsidRPr="00FA38DB">
              <w:rPr>
                <w:rFonts w:ascii="Raleway" w:hAnsi="Raleway" w:cs="Arial"/>
                <w:szCs w:val="18"/>
              </w:rPr>
              <w:t>Una vez cada tres años, la auditoría anual se debe realizar como No Anunciada, como se establece en la sección 5.4.1 de la Parte 3, incluyendo la función central y las auditorías de los sitios.</w:t>
            </w:r>
          </w:p>
        </w:tc>
        <w:tc>
          <w:tcPr>
            <w:tcW w:w="2180" w:type="pct"/>
          </w:tcPr>
          <w:p w:rsidR="00B65203" w:rsidRPr="00FA38DB" w:rsidRDefault="00B65203" w:rsidP="000C242F">
            <w:pPr>
              <w:widowControl w:val="0"/>
              <w:autoSpaceDE w:val="0"/>
              <w:autoSpaceDN w:val="0"/>
              <w:adjustRightInd w:val="0"/>
              <w:jc w:val="both"/>
              <w:rPr>
                <w:rFonts w:ascii="Raleway" w:hAnsi="Raleway" w:cs="Arial"/>
                <w:szCs w:val="18"/>
              </w:rPr>
            </w:pPr>
          </w:p>
        </w:tc>
      </w:tr>
      <w:tr w:rsidR="000F6ADF" w:rsidRPr="00FA38DB" w:rsidTr="00FA38DB">
        <w:trPr>
          <w:trHeight w:val="57"/>
          <w:jc w:val="center"/>
        </w:trPr>
        <w:tc>
          <w:tcPr>
            <w:tcW w:w="2820" w:type="pct"/>
            <w:gridSpan w:val="2"/>
          </w:tcPr>
          <w:p w:rsidR="000F6ADF" w:rsidRPr="00FA38DB" w:rsidRDefault="000F6ADF" w:rsidP="00B0114B">
            <w:pPr>
              <w:widowControl w:val="0"/>
              <w:autoSpaceDE w:val="0"/>
              <w:autoSpaceDN w:val="0"/>
              <w:adjustRightInd w:val="0"/>
              <w:jc w:val="both"/>
              <w:rPr>
                <w:rFonts w:ascii="Raleway" w:hAnsi="Raleway" w:cs="Arial"/>
                <w:b/>
                <w:bCs/>
                <w:szCs w:val="18"/>
              </w:rPr>
            </w:pPr>
            <w:r w:rsidRPr="00FA38DB">
              <w:rPr>
                <w:rFonts w:ascii="Raleway" w:hAnsi="Raleway" w:cs="Arial"/>
                <w:b/>
                <w:bCs/>
                <w:szCs w:val="18"/>
              </w:rPr>
              <w:t>5.3.3. REQUISITOS DE LA FUNCIÓN CENTRAL</w:t>
            </w:r>
          </w:p>
          <w:p w:rsidR="000F6ADF" w:rsidRPr="00FA38DB" w:rsidRDefault="000F6ADF" w:rsidP="00B0114B">
            <w:pPr>
              <w:widowControl w:val="0"/>
              <w:autoSpaceDE w:val="0"/>
              <w:autoSpaceDN w:val="0"/>
              <w:adjustRightInd w:val="0"/>
              <w:jc w:val="both"/>
              <w:rPr>
                <w:rFonts w:ascii="Raleway" w:hAnsi="Raleway" w:cs="Arial"/>
                <w:b/>
                <w:bCs/>
                <w:szCs w:val="18"/>
              </w:rPr>
            </w:pPr>
          </w:p>
          <w:p w:rsidR="000F6ADF" w:rsidRPr="00FA38DB" w:rsidRDefault="000F6ADF" w:rsidP="000F6ADF">
            <w:pPr>
              <w:widowControl w:val="0"/>
              <w:numPr>
                <w:ilvl w:val="0"/>
                <w:numId w:val="14"/>
              </w:numPr>
              <w:autoSpaceDE w:val="0"/>
              <w:autoSpaceDN w:val="0"/>
              <w:adjustRightInd w:val="0"/>
              <w:jc w:val="both"/>
              <w:rPr>
                <w:rFonts w:ascii="Raleway" w:hAnsi="Raleway" w:cs="Arial"/>
                <w:szCs w:val="18"/>
              </w:rPr>
            </w:pPr>
            <w:r w:rsidRPr="00FA38DB">
              <w:rPr>
                <w:rFonts w:ascii="Raleway" w:hAnsi="Raleway" w:cs="Arial"/>
                <w:szCs w:val="18"/>
              </w:rPr>
              <w:t>La función central debe contar con el contrato con el OC y solicitará que se incluya el muestreo multisitio como parte del proceso de solicitud, en caso de que deseen incluirlo.</w:t>
            </w:r>
          </w:p>
          <w:p w:rsidR="000F6ADF" w:rsidRPr="00FA38DB" w:rsidRDefault="000F6ADF" w:rsidP="00FA38DB">
            <w:pPr>
              <w:widowControl w:val="0"/>
              <w:autoSpaceDE w:val="0"/>
              <w:autoSpaceDN w:val="0"/>
              <w:adjustRightInd w:val="0"/>
              <w:ind w:left="720"/>
              <w:jc w:val="both"/>
              <w:rPr>
                <w:rFonts w:ascii="Raleway" w:hAnsi="Raleway" w:cs="Arial"/>
                <w:szCs w:val="18"/>
              </w:rPr>
            </w:pPr>
          </w:p>
          <w:p w:rsidR="000F6ADF" w:rsidRPr="00FA38DB" w:rsidRDefault="000F6ADF" w:rsidP="000F6ADF">
            <w:pPr>
              <w:widowControl w:val="0"/>
              <w:numPr>
                <w:ilvl w:val="0"/>
                <w:numId w:val="14"/>
              </w:numPr>
              <w:autoSpaceDE w:val="0"/>
              <w:autoSpaceDN w:val="0"/>
              <w:adjustRightInd w:val="0"/>
              <w:jc w:val="both"/>
              <w:rPr>
                <w:rFonts w:ascii="Raleway" w:hAnsi="Raleway" w:cs="Arial"/>
                <w:szCs w:val="18"/>
              </w:rPr>
            </w:pPr>
            <w:r w:rsidRPr="00FA38DB">
              <w:rPr>
                <w:rFonts w:ascii="Raleway" w:hAnsi="Raleway" w:cs="Arial"/>
                <w:szCs w:val="18"/>
              </w:rPr>
              <w:t>Es responsabilidad de la función central garantizar el compromiso de la dirección con el SGIA y disponer de recursos y capacidad técnica suficientes para apoyar el sistema y el programa de auditoría interna. La función central debe ser imparcial con respecto a los sitios (por ejemplo, tener empleados diferentes/dedicados, gobernanza, gestión, etc.).</w:t>
            </w:r>
          </w:p>
          <w:p w:rsidR="000F6ADF" w:rsidRPr="00FA38DB" w:rsidRDefault="000F6ADF" w:rsidP="00FA38DB">
            <w:pPr>
              <w:pStyle w:val="Prrafodelista"/>
              <w:rPr>
                <w:rFonts w:ascii="Raleway" w:hAnsi="Raleway" w:cs="Arial"/>
                <w:szCs w:val="18"/>
              </w:rPr>
            </w:pPr>
          </w:p>
          <w:p w:rsidR="000F6ADF" w:rsidRPr="00FA38DB" w:rsidRDefault="000F6ADF" w:rsidP="00FA38DB">
            <w:pPr>
              <w:widowControl w:val="0"/>
              <w:numPr>
                <w:ilvl w:val="0"/>
                <w:numId w:val="14"/>
              </w:numPr>
              <w:autoSpaceDE w:val="0"/>
              <w:autoSpaceDN w:val="0"/>
              <w:adjustRightInd w:val="0"/>
              <w:jc w:val="both"/>
              <w:rPr>
                <w:rFonts w:ascii="Raleway" w:hAnsi="Raleway" w:cs="Arial"/>
                <w:szCs w:val="18"/>
              </w:rPr>
            </w:pPr>
            <w:r w:rsidRPr="00FA38DB">
              <w:rPr>
                <w:rFonts w:ascii="Raleway" w:hAnsi="Raleway" w:cs="Arial"/>
                <w:szCs w:val="18"/>
              </w:rPr>
              <w:t xml:space="preserve"> La función central debe asumir la responsabilidad de coordinar, abordar y eliminar las no conformidades que se produzcan en los sitios en conjunto con los sitios pertinentes. Si la función central o cualquiera de los sitios no cumple con los requisitos del Esquema, toda la organización, incluida la función central y todos los sitios, no obtendrán la certificación.</w:t>
            </w:r>
          </w:p>
          <w:p w:rsidR="000F6ADF" w:rsidRPr="00FA38DB" w:rsidRDefault="000F6ADF" w:rsidP="000F6ADF">
            <w:pPr>
              <w:widowControl w:val="0"/>
              <w:autoSpaceDE w:val="0"/>
              <w:autoSpaceDN w:val="0"/>
              <w:adjustRightInd w:val="0"/>
              <w:jc w:val="both"/>
              <w:rPr>
                <w:rFonts w:ascii="Raleway" w:hAnsi="Raleway" w:cs="Arial"/>
                <w:szCs w:val="18"/>
              </w:rPr>
            </w:pPr>
          </w:p>
          <w:p w:rsidR="000F6ADF" w:rsidRPr="00FA38DB" w:rsidRDefault="000F6ADF" w:rsidP="000F6ADF">
            <w:pPr>
              <w:widowControl w:val="0"/>
              <w:autoSpaceDE w:val="0"/>
              <w:autoSpaceDN w:val="0"/>
              <w:adjustRightInd w:val="0"/>
              <w:jc w:val="both"/>
              <w:rPr>
                <w:rFonts w:ascii="Raleway" w:hAnsi="Raleway" w:cs="Arial"/>
                <w:szCs w:val="18"/>
              </w:rPr>
            </w:pPr>
            <w:r w:rsidRPr="00FA38DB">
              <w:rPr>
                <w:rFonts w:ascii="Raleway" w:hAnsi="Raleway" w:cs="Arial"/>
                <w:szCs w:val="18"/>
              </w:rPr>
              <w:t>Cuando ya se haya obtenido la certificación, se debe iniciar el proceso del OC para suspenderla o retirarla.</w:t>
            </w:r>
          </w:p>
          <w:p w:rsidR="000F6ADF" w:rsidRPr="00FA38DB" w:rsidRDefault="000F6ADF" w:rsidP="000F6ADF">
            <w:pPr>
              <w:widowControl w:val="0"/>
              <w:autoSpaceDE w:val="0"/>
              <w:autoSpaceDN w:val="0"/>
              <w:adjustRightInd w:val="0"/>
              <w:jc w:val="both"/>
              <w:rPr>
                <w:rFonts w:ascii="Raleway" w:hAnsi="Raleway" w:cs="Arial"/>
                <w:b/>
                <w:bCs/>
                <w:szCs w:val="18"/>
              </w:rPr>
            </w:pPr>
          </w:p>
        </w:tc>
        <w:tc>
          <w:tcPr>
            <w:tcW w:w="2180" w:type="pct"/>
          </w:tcPr>
          <w:p w:rsidR="000F6ADF" w:rsidRPr="00FA38DB" w:rsidRDefault="000F6ADF" w:rsidP="000C242F">
            <w:pPr>
              <w:widowControl w:val="0"/>
              <w:autoSpaceDE w:val="0"/>
              <w:autoSpaceDN w:val="0"/>
              <w:adjustRightInd w:val="0"/>
              <w:jc w:val="both"/>
              <w:rPr>
                <w:rFonts w:ascii="Raleway" w:hAnsi="Raleway" w:cs="Arial"/>
                <w:szCs w:val="18"/>
              </w:rPr>
            </w:pPr>
          </w:p>
        </w:tc>
      </w:tr>
      <w:tr w:rsidR="000F6ADF" w:rsidRPr="00FA38DB" w:rsidTr="00FA38DB">
        <w:trPr>
          <w:trHeight w:val="57"/>
          <w:jc w:val="center"/>
        </w:trPr>
        <w:tc>
          <w:tcPr>
            <w:tcW w:w="2820" w:type="pct"/>
            <w:gridSpan w:val="2"/>
          </w:tcPr>
          <w:p w:rsidR="000F6ADF" w:rsidRPr="00FA38DB" w:rsidRDefault="000F6ADF" w:rsidP="00B0114B">
            <w:pPr>
              <w:widowControl w:val="0"/>
              <w:autoSpaceDE w:val="0"/>
              <w:autoSpaceDN w:val="0"/>
              <w:adjustRightInd w:val="0"/>
              <w:jc w:val="both"/>
              <w:rPr>
                <w:rFonts w:ascii="Raleway" w:hAnsi="Raleway" w:cs="Arial"/>
                <w:b/>
                <w:bCs/>
                <w:szCs w:val="18"/>
              </w:rPr>
            </w:pPr>
            <w:r w:rsidRPr="00FA38DB">
              <w:rPr>
                <w:rFonts w:ascii="Raleway" w:hAnsi="Raleway" w:cs="Arial"/>
                <w:b/>
                <w:bCs/>
                <w:szCs w:val="18"/>
              </w:rPr>
              <w:t>5.3.4 GESTIÓN DE NO CONFORMIDADES</w:t>
            </w:r>
          </w:p>
          <w:p w:rsidR="000F6ADF" w:rsidRPr="00FA38DB" w:rsidRDefault="000F6ADF" w:rsidP="00B0114B">
            <w:pPr>
              <w:widowControl w:val="0"/>
              <w:autoSpaceDE w:val="0"/>
              <w:autoSpaceDN w:val="0"/>
              <w:adjustRightInd w:val="0"/>
              <w:jc w:val="both"/>
              <w:rPr>
                <w:rFonts w:ascii="Raleway" w:hAnsi="Raleway" w:cs="Arial"/>
                <w:b/>
                <w:bCs/>
                <w:szCs w:val="18"/>
              </w:rPr>
            </w:pPr>
          </w:p>
          <w:p w:rsidR="000F6ADF" w:rsidRPr="00FA38DB" w:rsidRDefault="000F6ADF" w:rsidP="000F6ADF">
            <w:pPr>
              <w:widowControl w:val="0"/>
              <w:autoSpaceDE w:val="0"/>
              <w:autoSpaceDN w:val="0"/>
              <w:adjustRightInd w:val="0"/>
              <w:jc w:val="both"/>
              <w:rPr>
                <w:rFonts w:ascii="Raleway" w:hAnsi="Raleway" w:cs="Arial"/>
                <w:szCs w:val="18"/>
              </w:rPr>
            </w:pPr>
            <w:r w:rsidRPr="00FA38DB">
              <w:rPr>
                <w:rFonts w:ascii="Raleway" w:hAnsi="Raleway" w:cs="Arial"/>
                <w:szCs w:val="18"/>
              </w:rPr>
              <w:t xml:space="preserve">Las no conformidades planteadas en organizaciones </w:t>
            </w:r>
            <w:proofErr w:type="spellStart"/>
            <w:r w:rsidRPr="00FA38DB">
              <w:rPr>
                <w:rFonts w:ascii="Raleway" w:hAnsi="Raleway" w:cs="Arial"/>
                <w:szCs w:val="18"/>
              </w:rPr>
              <w:t>multisitios</w:t>
            </w:r>
            <w:proofErr w:type="spellEnd"/>
            <w:r w:rsidRPr="00FA38DB">
              <w:rPr>
                <w:rFonts w:ascii="Raleway" w:hAnsi="Raleway" w:cs="Arial"/>
                <w:szCs w:val="18"/>
              </w:rPr>
              <w:t xml:space="preserve"> (véase la sección 5.3) debe seguir los requisitos del Esquema, así como los de la IAF MD1, sección 7.7, con los siguientes requisitos</w:t>
            </w:r>
          </w:p>
          <w:p w:rsidR="000F6ADF" w:rsidRPr="00FA38DB" w:rsidRDefault="000F6ADF" w:rsidP="000F6ADF">
            <w:pPr>
              <w:widowControl w:val="0"/>
              <w:autoSpaceDE w:val="0"/>
              <w:autoSpaceDN w:val="0"/>
              <w:adjustRightInd w:val="0"/>
              <w:jc w:val="both"/>
              <w:rPr>
                <w:rFonts w:ascii="Raleway" w:hAnsi="Raleway" w:cs="Arial"/>
                <w:szCs w:val="18"/>
              </w:rPr>
            </w:pPr>
            <w:r w:rsidRPr="00FA38DB">
              <w:rPr>
                <w:rFonts w:ascii="Raleway" w:hAnsi="Raleway" w:cs="Arial"/>
                <w:szCs w:val="18"/>
              </w:rPr>
              <w:t>específicos adicionales:</w:t>
            </w:r>
          </w:p>
          <w:p w:rsidR="000F6ADF" w:rsidRPr="00FA38DB" w:rsidRDefault="000F6ADF" w:rsidP="000F6ADF">
            <w:pPr>
              <w:widowControl w:val="0"/>
              <w:autoSpaceDE w:val="0"/>
              <w:autoSpaceDN w:val="0"/>
              <w:adjustRightInd w:val="0"/>
              <w:jc w:val="both"/>
              <w:rPr>
                <w:rFonts w:ascii="Raleway" w:hAnsi="Raleway" w:cs="Arial"/>
                <w:szCs w:val="18"/>
              </w:rPr>
            </w:pPr>
          </w:p>
          <w:p w:rsidR="000F6ADF" w:rsidRPr="00FA38DB" w:rsidRDefault="000F6ADF" w:rsidP="000F6ADF">
            <w:pPr>
              <w:widowControl w:val="0"/>
              <w:numPr>
                <w:ilvl w:val="0"/>
                <w:numId w:val="16"/>
              </w:numPr>
              <w:autoSpaceDE w:val="0"/>
              <w:autoSpaceDN w:val="0"/>
              <w:adjustRightInd w:val="0"/>
              <w:jc w:val="both"/>
              <w:rPr>
                <w:rFonts w:ascii="Raleway" w:hAnsi="Raleway" w:cs="Arial"/>
                <w:szCs w:val="18"/>
              </w:rPr>
            </w:pPr>
            <w:r w:rsidRPr="00FA38DB">
              <w:rPr>
                <w:rFonts w:ascii="Raleway" w:hAnsi="Raleway" w:cs="Arial"/>
                <w:szCs w:val="18"/>
              </w:rPr>
              <w:t xml:space="preserve">Cuando se identifique un no conformidad crítica, el certificado de la organización </w:t>
            </w:r>
            <w:proofErr w:type="spellStart"/>
            <w:r w:rsidRPr="00FA38DB">
              <w:rPr>
                <w:rFonts w:ascii="Raleway" w:hAnsi="Raleway" w:cs="Arial"/>
                <w:szCs w:val="18"/>
              </w:rPr>
              <w:t>multisitios</w:t>
            </w:r>
            <w:proofErr w:type="spellEnd"/>
            <w:r w:rsidRPr="00FA38DB">
              <w:rPr>
                <w:rFonts w:ascii="Raleway" w:hAnsi="Raleway" w:cs="Arial"/>
                <w:szCs w:val="18"/>
              </w:rPr>
              <w:t xml:space="preserve"> debe ser suspendido dentro de los 3 días hábiles siguientes a la emisión de la no conformidad crítica, independientemente de que se hayan completado o no todas las auditorías de los sitios.</w:t>
            </w:r>
          </w:p>
          <w:p w:rsidR="000F6ADF" w:rsidRPr="00FA38DB" w:rsidRDefault="000F6ADF" w:rsidP="00036C45">
            <w:pPr>
              <w:widowControl w:val="0"/>
              <w:numPr>
                <w:ilvl w:val="0"/>
                <w:numId w:val="16"/>
              </w:numPr>
              <w:autoSpaceDE w:val="0"/>
              <w:autoSpaceDN w:val="0"/>
              <w:adjustRightInd w:val="0"/>
              <w:jc w:val="both"/>
              <w:rPr>
                <w:rFonts w:ascii="Raleway" w:hAnsi="Raleway" w:cs="Arial"/>
                <w:szCs w:val="18"/>
              </w:rPr>
            </w:pPr>
            <w:r w:rsidRPr="00FA38DB">
              <w:rPr>
                <w:rFonts w:ascii="Raleway" w:hAnsi="Raleway" w:cs="Arial"/>
                <w:szCs w:val="18"/>
              </w:rPr>
              <w:t xml:space="preserve">Cuando se identifica un no conformidad crítica y la auditoría toma más de 30 días naturales para completarse (auditorías de función central y de sitio), la organización debe proveer un plan de acción correctiva incluyendo cualquier acción o control temporal necesarios para mitigar el riesgo hasta que se pueda cerrar la no conformidad. </w:t>
            </w:r>
          </w:p>
          <w:p w:rsidR="000F6ADF" w:rsidRPr="00FA38DB" w:rsidRDefault="000F6ADF" w:rsidP="000F6ADF">
            <w:pPr>
              <w:widowControl w:val="0"/>
              <w:numPr>
                <w:ilvl w:val="0"/>
                <w:numId w:val="16"/>
              </w:numPr>
              <w:autoSpaceDE w:val="0"/>
              <w:autoSpaceDN w:val="0"/>
              <w:adjustRightInd w:val="0"/>
              <w:jc w:val="both"/>
              <w:rPr>
                <w:rFonts w:ascii="Raleway" w:hAnsi="Raleway" w:cs="Arial"/>
                <w:szCs w:val="18"/>
              </w:rPr>
            </w:pPr>
            <w:r w:rsidRPr="00FA38DB">
              <w:rPr>
                <w:rFonts w:ascii="Raleway" w:hAnsi="Raleway" w:cs="Arial"/>
                <w:szCs w:val="18"/>
              </w:rPr>
              <w:t>El plazo para el cierre de las no conformidades comienza al final de la auditoría, tras la finalización de la auditoría de la función central y de todas las auditorías de los sitios.</w:t>
            </w:r>
          </w:p>
          <w:p w:rsidR="000F6ADF" w:rsidRPr="00FA38DB" w:rsidRDefault="000F6ADF" w:rsidP="00FA38DB">
            <w:pPr>
              <w:widowControl w:val="0"/>
              <w:autoSpaceDE w:val="0"/>
              <w:autoSpaceDN w:val="0"/>
              <w:adjustRightInd w:val="0"/>
              <w:ind w:left="720"/>
              <w:jc w:val="both"/>
              <w:rPr>
                <w:rFonts w:ascii="Raleway" w:hAnsi="Raleway" w:cs="Arial"/>
                <w:b/>
                <w:bCs/>
                <w:szCs w:val="18"/>
              </w:rPr>
            </w:pPr>
          </w:p>
        </w:tc>
        <w:tc>
          <w:tcPr>
            <w:tcW w:w="2180" w:type="pct"/>
          </w:tcPr>
          <w:p w:rsidR="000F6ADF" w:rsidRPr="00FA38DB" w:rsidRDefault="000F6ADF"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0C17FF" w:rsidRPr="00FA38DB" w:rsidRDefault="000C17FF" w:rsidP="000C17FF">
            <w:pPr>
              <w:widowControl w:val="0"/>
              <w:autoSpaceDE w:val="0"/>
              <w:autoSpaceDN w:val="0"/>
              <w:adjustRightInd w:val="0"/>
              <w:jc w:val="both"/>
              <w:rPr>
                <w:rFonts w:ascii="Raleway" w:hAnsi="Raleway" w:cs="Arial"/>
                <w:b/>
                <w:color w:val="000000"/>
                <w:spacing w:val="-1"/>
                <w:szCs w:val="18"/>
              </w:rPr>
            </w:pPr>
            <w:r w:rsidRPr="009F4020">
              <w:rPr>
                <w:rFonts w:ascii="Raleway" w:hAnsi="Raleway" w:cs="Arial"/>
                <w:b/>
                <w:color w:val="000000"/>
                <w:spacing w:val="-1"/>
                <w:szCs w:val="18"/>
              </w:rPr>
              <w:t>5.4 AUDITORÍAS NO ANUNCIADAS</w:t>
            </w:r>
          </w:p>
          <w:p w:rsidR="000C17FF" w:rsidRPr="00FA38DB" w:rsidRDefault="000C17FF" w:rsidP="000C17FF">
            <w:pPr>
              <w:widowControl w:val="0"/>
              <w:autoSpaceDE w:val="0"/>
              <w:autoSpaceDN w:val="0"/>
              <w:adjustRightInd w:val="0"/>
              <w:jc w:val="both"/>
              <w:rPr>
                <w:rFonts w:ascii="Raleway" w:hAnsi="Raleway" w:cs="Arial"/>
                <w:b/>
                <w:color w:val="000000"/>
                <w:spacing w:val="-1"/>
                <w:szCs w:val="18"/>
              </w:rPr>
            </w:pPr>
          </w:p>
          <w:p w:rsidR="000C17FF" w:rsidRPr="00FA38DB" w:rsidRDefault="000C17FF" w:rsidP="000C17FF">
            <w:pPr>
              <w:widowControl w:val="0"/>
              <w:autoSpaceDE w:val="0"/>
              <w:autoSpaceDN w:val="0"/>
              <w:adjustRightInd w:val="0"/>
              <w:jc w:val="both"/>
              <w:rPr>
                <w:rFonts w:ascii="Raleway" w:hAnsi="Raleway" w:cs="Arial"/>
                <w:b/>
                <w:color w:val="000000"/>
                <w:spacing w:val="-1"/>
                <w:szCs w:val="18"/>
              </w:rPr>
            </w:pPr>
            <w:r w:rsidRPr="00FA38DB">
              <w:rPr>
                <w:rFonts w:ascii="Raleway" w:hAnsi="Raleway" w:cs="Arial"/>
                <w:b/>
                <w:color w:val="000000"/>
                <w:spacing w:val="-1"/>
                <w:szCs w:val="18"/>
              </w:rPr>
              <w:t>5.4.1 FRECUENCIA</w:t>
            </w:r>
          </w:p>
          <w:p w:rsidR="001F014A" w:rsidRPr="00FA38DB" w:rsidRDefault="001F014A" w:rsidP="000C17FF">
            <w:pPr>
              <w:widowControl w:val="0"/>
              <w:autoSpaceDE w:val="0"/>
              <w:autoSpaceDN w:val="0"/>
              <w:adjustRightInd w:val="0"/>
              <w:jc w:val="both"/>
              <w:rPr>
                <w:rFonts w:ascii="Raleway" w:hAnsi="Raleway" w:cs="Arial"/>
                <w:bCs/>
                <w:color w:val="000000"/>
                <w:spacing w:val="-1"/>
                <w:szCs w:val="18"/>
              </w:rPr>
            </w:pPr>
          </w:p>
          <w:p w:rsidR="000C17FF" w:rsidRPr="00FA38DB" w:rsidRDefault="000C17FF"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1)</w:t>
            </w:r>
            <w:r w:rsidRPr="00FA38DB">
              <w:rPr>
                <w:rFonts w:ascii="Raleway" w:hAnsi="Raleway" w:cs="Arial"/>
                <w:bCs/>
                <w:color w:val="000000"/>
                <w:spacing w:val="-1"/>
                <w:szCs w:val="18"/>
              </w:rPr>
              <w:t xml:space="preserve"> </w:t>
            </w:r>
            <w:r w:rsidR="001F014A" w:rsidRPr="00FA38DB">
              <w:rPr>
                <w:rFonts w:ascii="Raleway" w:hAnsi="Raleway" w:cs="Arial"/>
                <w:bCs/>
                <w:color w:val="000000"/>
                <w:spacing w:val="-1"/>
                <w:szCs w:val="18"/>
              </w:rPr>
              <w:t xml:space="preserve">El OC debe garantizar que, por cada organización certificada, se realice, al menos, una auditoría de seguimiento no anunciada después </w:t>
            </w:r>
            <w:r w:rsidR="001F014A" w:rsidRPr="00FA38DB">
              <w:rPr>
                <w:rFonts w:ascii="Raleway" w:hAnsi="Raleway" w:cs="Arial"/>
                <w:bCs/>
                <w:color w:val="000000"/>
                <w:spacing w:val="-1"/>
                <w:szCs w:val="18"/>
              </w:rPr>
              <w:lastRenderedPageBreak/>
              <w:t>de la auditoría de certificación inicial y, dentro de cada período de tres (3) años posterior.</w:t>
            </w:r>
          </w:p>
          <w:p w:rsidR="00BA467D" w:rsidRPr="00FA38DB" w:rsidRDefault="00BA467D" w:rsidP="000C17FF">
            <w:pPr>
              <w:widowControl w:val="0"/>
              <w:autoSpaceDE w:val="0"/>
              <w:autoSpaceDN w:val="0"/>
              <w:adjustRightInd w:val="0"/>
              <w:jc w:val="both"/>
              <w:rPr>
                <w:rFonts w:ascii="Raleway" w:hAnsi="Raleway" w:cs="Arial"/>
                <w:bCs/>
                <w:color w:val="000000"/>
                <w:spacing w:val="-1"/>
                <w:szCs w:val="18"/>
              </w:rPr>
            </w:pPr>
          </w:p>
          <w:p w:rsidR="000C17FF" w:rsidRPr="00FA38DB" w:rsidRDefault="000C17FF"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2)</w:t>
            </w:r>
            <w:r w:rsidRPr="00FA38DB">
              <w:rPr>
                <w:rFonts w:ascii="Raleway" w:hAnsi="Raleway" w:cs="Arial"/>
                <w:bCs/>
                <w:color w:val="000000"/>
                <w:spacing w:val="-1"/>
                <w:szCs w:val="18"/>
              </w:rPr>
              <w:t xml:space="preserve"> </w:t>
            </w:r>
            <w:r w:rsidR="001F014A" w:rsidRPr="00FA38DB">
              <w:rPr>
                <w:rFonts w:ascii="Raleway" w:hAnsi="Raleway" w:cs="Arial"/>
                <w:bCs/>
                <w:color w:val="000000"/>
                <w:spacing w:val="-1"/>
                <w:szCs w:val="18"/>
              </w:rPr>
              <w:t>La organización certificada puede optar voluntariamente por remplazar todas las auditorías de seguimiento por auditorías de seguimiento no anunciadas anuales. Las auditorías de recertificación pueden realizarse no anunciadas y a solicitud de la organización certificada.</w:t>
            </w:r>
          </w:p>
          <w:p w:rsidR="00BA467D" w:rsidRPr="00FA38DB" w:rsidRDefault="00BA467D" w:rsidP="000C17FF">
            <w:pPr>
              <w:widowControl w:val="0"/>
              <w:autoSpaceDE w:val="0"/>
              <w:autoSpaceDN w:val="0"/>
              <w:adjustRightInd w:val="0"/>
              <w:jc w:val="both"/>
              <w:rPr>
                <w:rFonts w:ascii="Raleway" w:hAnsi="Raleway" w:cs="Arial"/>
                <w:bCs/>
                <w:color w:val="000000"/>
                <w:spacing w:val="-1"/>
                <w:szCs w:val="18"/>
              </w:rPr>
            </w:pPr>
          </w:p>
          <w:p w:rsidR="000C17FF" w:rsidRPr="00FA38DB" w:rsidRDefault="000C17FF"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3)</w:t>
            </w:r>
            <w:r w:rsidRPr="00FA38DB">
              <w:rPr>
                <w:rFonts w:ascii="Raleway" w:hAnsi="Raleway" w:cs="Arial"/>
                <w:bCs/>
                <w:color w:val="000000"/>
                <w:spacing w:val="-1"/>
                <w:szCs w:val="18"/>
              </w:rPr>
              <w:t xml:space="preserve"> </w:t>
            </w:r>
            <w:r w:rsidR="001F014A" w:rsidRPr="00FA38DB">
              <w:rPr>
                <w:rFonts w:ascii="Raleway" w:hAnsi="Raleway"/>
              </w:rPr>
              <w:t xml:space="preserve"> </w:t>
            </w:r>
            <w:r w:rsidR="001F014A" w:rsidRPr="00FA38DB">
              <w:rPr>
                <w:rFonts w:ascii="Raleway" w:hAnsi="Raleway" w:cs="Arial"/>
                <w:bCs/>
                <w:color w:val="000000"/>
                <w:spacing w:val="-1"/>
                <w:szCs w:val="18"/>
              </w:rPr>
              <w:t>La auditoría de certificación inicial (etapa 1 y etapa 2) no puede realizarse de manera no anunciada.</w:t>
            </w:r>
          </w:p>
          <w:p w:rsidR="00C72BC7" w:rsidRPr="00FA38DB" w:rsidRDefault="00C72BC7" w:rsidP="0045455F">
            <w:pPr>
              <w:widowControl w:val="0"/>
              <w:autoSpaceDE w:val="0"/>
              <w:autoSpaceDN w:val="0"/>
              <w:adjustRightInd w:val="0"/>
              <w:jc w:val="both"/>
              <w:rPr>
                <w:rFonts w:ascii="Raleway" w:hAnsi="Raleway" w:cs="Arial"/>
                <w:bCs/>
                <w:color w:val="000000"/>
                <w:spacing w:val="-1"/>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bCs/>
                <w:spacing w:val="-1"/>
                <w:szCs w:val="18"/>
              </w:rPr>
            </w:pPr>
          </w:p>
        </w:tc>
      </w:tr>
      <w:tr w:rsidR="001F014A" w:rsidRPr="00FA38DB" w:rsidTr="00FA38DB">
        <w:trPr>
          <w:trHeight w:val="57"/>
          <w:jc w:val="center"/>
        </w:trPr>
        <w:tc>
          <w:tcPr>
            <w:tcW w:w="2820" w:type="pct"/>
            <w:gridSpan w:val="2"/>
          </w:tcPr>
          <w:p w:rsidR="001F014A" w:rsidRPr="00FA38DB" w:rsidRDefault="001F014A" w:rsidP="001F014A">
            <w:pPr>
              <w:widowControl w:val="0"/>
              <w:autoSpaceDE w:val="0"/>
              <w:autoSpaceDN w:val="0"/>
              <w:adjustRightInd w:val="0"/>
              <w:jc w:val="both"/>
              <w:rPr>
                <w:rFonts w:ascii="Raleway" w:hAnsi="Raleway" w:cs="Arial"/>
                <w:b/>
                <w:color w:val="000000"/>
                <w:spacing w:val="-1"/>
                <w:szCs w:val="18"/>
              </w:rPr>
            </w:pPr>
            <w:r w:rsidRPr="00FA38DB">
              <w:rPr>
                <w:rFonts w:ascii="Raleway" w:hAnsi="Raleway" w:cs="Arial"/>
                <w:b/>
                <w:color w:val="000000"/>
                <w:spacing w:val="-1"/>
                <w:szCs w:val="18"/>
              </w:rPr>
              <w:t>5.4.2 EJECUCIÓN</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1)</w:t>
            </w:r>
            <w:r w:rsidRPr="00FA38DB">
              <w:rPr>
                <w:rFonts w:ascii="Raleway" w:hAnsi="Raleway" w:cs="Arial"/>
                <w:bCs/>
                <w:color w:val="000000"/>
                <w:spacing w:val="-1"/>
                <w:szCs w:val="18"/>
              </w:rPr>
              <w:t xml:space="preserve"> El OC determina la fecha de la auditoría no anunciada como parte del programa de auditoría.</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2)</w:t>
            </w:r>
            <w:r w:rsidRPr="00FA38DB">
              <w:rPr>
                <w:rFonts w:ascii="Raleway" w:hAnsi="Raleway" w:cs="Arial"/>
                <w:bCs/>
                <w:color w:val="000000"/>
                <w:spacing w:val="-1"/>
                <w:szCs w:val="18"/>
              </w:rPr>
              <w:t xml:space="preserve"> El sitio no debe recibir notificación previa acerca de la fecha de la auditoría no anunciada ni se debe compartir el plan de auditoría hasta la reunión de apertura. En casos excepcionales en los que se existan restricciones específicas de visa, puede ser necesario ponerse en contacto con la organización certificada como parte del proceso de solicitud de visa. Sin embargo, no se debe confirmar las fechas exactas de la auditoría no anunciada, sino solamente un plazo.</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3)</w:t>
            </w:r>
            <w:r w:rsidRPr="00FA38DB">
              <w:rPr>
                <w:rFonts w:ascii="Raleway" w:hAnsi="Raleway" w:cs="Arial"/>
                <w:bCs/>
                <w:color w:val="000000"/>
                <w:spacing w:val="-1"/>
                <w:szCs w:val="18"/>
              </w:rPr>
              <w:t xml:space="preserve"> La auditoría no anunciada se debe realizar durante el horario normal de trabajo, incluidos los turnos nocturnos en caso de ser necesario.</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4)</w:t>
            </w:r>
            <w:r w:rsidRPr="00FA38DB">
              <w:rPr>
                <w:rFonts w:ascii="Raleway" w:hAnsi="Raleway" w:cs="Arial"/>
                <w:bCs/>
                <w:color w:val="000000"/>
                <w:spacing w:val="-1"/>
                <w:szCs w:val="18"/>
              </w:rPr>
              <w:t xml:space="preserve"> Los días no laborables pueden acordarse con antelación entre el OC y la organización certificada.</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5)</w:t>
            </w:r>
            <w:r w:rsidRPr="00FA38DB">
              <w:rPr>
                <w:rFonts w:ascii="Raleway" w:hAnsi="Raleway" w:cs="Arial"/>
                <w:bCs/>
                <w:color w:val="000000"/>
                <w:spacing w:val="-1"/>
                <w:szCs w:val="18"/>
              </w:rPr>
              <w:t xml:space="preserve"> La auditoría comenzará con una inspección de las instalaciones de producción y se iniciará dentro del plazo de 1 hora después de la llegada del auditor al sitio. En caso de que haya varios</w:t>
            </w:r>
            <w:r w:rsidR="00FA38DB">
              <w:rPr>
                <w:rFonts w:ascii="Raleway" w:hAnsi="Raleway" w:cs="Arial"/>
                <w:bCs/>
                <w:color w:val="000000"/>
                <w:spacing w:val="-1"/>
                <w:szCs w:val="18"/>
              </w:rPr>
              <w:t xml:space="preserve"> </w:t>
            </w:r>
            <w:r w:rsidRPr="00FA38DB">
              <w:rPr>
                <w:rFonts w:ascii="Raleway" w:hAnsi="Raleway" w:cs="Arial"/>
                <w:bCs/>
                <w:color w:val="000000"/>
                <w:spacing w:val="-1"/>
                <w:szCs w:val="18"/>
              </w:rPr>
              <w:t>edificios en el sitio, el auditor decidirá, en función de los riesgos, en qué orden se inspeccionarán los edificios o las instalaciones.</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6)</w:t>
            </w:r>
            <w:r w:rsidRPr="00FA38DB">
              <w:rPr>
                <w:rFonts w:ascii="Raleway" w:hAnsi="Raleway" w:cs="Arial"/>
                <w:bCs/>
                <w:color w:val="000000"/>
                <w:spacing w:val="-1"/>
                <w:szCs w:val="18"/>
              </w:rPr>
              <w:t xml:space="preserve"> Todos los requisitos del Esquema deben evaluarse, incluidos los procesos de producción o servicios en ejecución. Cuando no puedan auditarse algunas partes del plan de auditoría, se</w:t>
            </w:r>
            <w:r w:rsidR="00FA38DB">
              <w:rPr>
                <w:rFonts w:ascii="Raleway" w:hAnsi="Raleway" w:cs="Arial"/>
                <w:bCs/>
                <w:color w:val="000000"/>
                <w:spacing w:val="-1"/>
                <w:szCs w:val="18"/>
              </w:rPr>
              <w:t xml:space="preserve"> </w:t>
            </w:r>
            <w:r w:rsidRPr="00FA38DB">
              <w:rPr>
                <w:rFonts w:ascii="Raleway" w:hAnsi="Raleway" w:cs="Arial"/>
                <w:bCs/>
                <w:color w:val="000000"/>
                <w:spacing w:val="-1"/>
                <w:szCs w:val="18"/>
              </w:rPr>
              <w:t>debe programar una auditoría de seguimiento (anunciada) dentro de un plazo de 4 semanas.</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7)</w:t>
            </w:r>
            <w:r w:rsidRPr="00FA38DB">
              <w:rPr>
                <w:rFonts w:ascii="Raleway" w:hAnsi="Raleway" w:cs="Arial"/>
                <w:bCs/>
                <w:color w:val="000000"/>
                <w:spacing w:val="-1"/>
                <w:szCs w:val="18"/>
              </w:rPr>
              <w:t xml:space="preserve"> El OC debe decidir cuál de las auditorías de seguimiento se elegirá para la auditoría no anunciada, considerando el requisito de que las auditorías no anunciadas se realicen al menos una vez cada tres años y respetando el requisito del año natural.</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8)</w:t>
            </w:r>
            <w:r w:rsidRPr="00FA38DB">
              <w:rPr>
                <w:rFonts w:ascii="Raleway" w:hAnsi="Raleway" w:cs="Arial"/>
                <w:bCs/>
                <w:color w:val="000000"/>
                <w:spacing w:val="-1"/>
                <w:szCs w:val="18"/>
              </w:rPr>
              <w:t xml:space="preserve"> Si la organización certificada se niega a participar de la auditoría no anunciada, se debe suspender el certificado de inmediato, y el OC debe revocarlo si la auditoría no anunciada no se lleva a cabo dentro de un plazo de seis meses a partir de la fecha de rechazo.</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9)</w:t>
            </w:r>
            <w:r w:rsidRPr="00FA38DB">
              <w:rPr>
                <w:rFonts w:ascii="Raleway" w:hAnsi="Raleway" w:cs="Arial"/>
                <w:bCs/>
                <w:color w:val="000000"/>
                <w:spacing w:val="-1"/>
                <w:szCs w:val="18"/>
              </w:rPr>
              <w:t xml:space="preserve"> La auditoría de las oficinas centrales que controlen ciertos procesos del SGIA pertinentes para la certificación y que sean independientes de los sitios (ver 5.2.1) debe conducirse de manera</w:t>
            </w:r>
            <w:r w:rsidR="00FA38DB">
              <w:rPr>
                <w:rFonts w:ascii="Raleway" w:hAnsi="Raleway" w:cs="Arial"/>
                <w:bCs/>
                <w:color w:val="000000"/>
                <w:spacing w:val="-1"/>
                <w:szCs w:val="18"/>
              </w:rPr>
              <w:t xml:space="preserve"> </w:t>
            </w:r>
            <w:r w:rsidRPr="00FA38DB">
              <w:rPr>
                <w:rFonts w:ascii="Raleway" w:hAnsi="Raleway" w:cs="Arial"/>
                <w:bCs/>
                <w:color w:val="000000"/>
                <w:spacing w:val="-1"/>
                <w:szCs w:val="18"/>
              </w:rPr>
              <w:t>anunciada. En caso de que las actividades de la oficina central sean parte de la auditoría de un sitio, la auditoría debe llevarse a cabo de manera no anunciada.</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p>
          <w:p w:rsidR="001F014A" w:rsidRPr="00FA38DB" w:rsidRDefault="001F014A" w:rsidP="001F014A">
            <w:pPr>
              <w:widowControl w:val="0"/>
              <w:autoSpaceDE w:val="0"/>
              <w:autoSpaceDN w:val="0"/>
              <w:adjustRightInd w:val="0"/>
              <w:jc w:val="both"/>
              <w:rPr>
                <w:rFonts w:ascii="Raleway" w:hAnsi="Raleway" w:cs="Arial"/>
                <w:bCs/>
                <w:color w:val="000000"/>
                <w:spacing w:val="-1"/>
                <w:szCs w:val="18"/>
              </w:rPr>
            </w:pPr>
            <w:r w:rsidRPr="00FA38DB">
              <w:rPr>
                <w:rFonts w:ascii="Raleway" w:hAnsi="Raleway" w:cs="Arial"/>
                <w:b/>
                <w:color w:val="000000"/>
                <w:spacing w:val="-1"/>
                <w:szCs w:val="18"/>
              </w:rPr>
              <w:t>10)</w:t>
            </w:r>
            <w:r w:rsidRPr="00FA38DB">
              <w:rPr>
                <w:rFonts w:ascii="Raleway" w:hAnsi="Raleway" w:cs="Arial"/>
                <w:bCs/>
                <w:color w:val="000000"/>
                <w:spacing w:val="-1"/>
                <w:szCs w:val="18"/>
              </w:rPr>
              <w:t xml:space="preserve"> Los sitios secundarios (actividades realizadas en sitios externos) y las instalaciones externas de almacenamiento, depósito y distribución también deben auditarse durante la auditoría no anunciada.</w:t>
            </w:r>
          </w:p>
          <w:p w:rsidR="001F014A" w:rsidRPr="00FA38DB" w:rsidRDefault="001F014A" w:rsidP="001F014A">
            <w:pPr>
              <w:widowControl w:val="0"/>
              <w:autoSpaceDE w:val="0"/>
              <w:autoSpaceDN w:val="0"/>
              <w:adjustRightInd w:val="0"/>
              <w:jc w:val="both"/>
              <w:rPr>
                <w:rFonts w:ascii="Raleway" w:hAnsi="Raleway" w:cs="Arial"/>
                <w:bCs/>
                <w:color w:val="000000"/>
                <w:spacing w:val="-1"/>
                <w:szCs w:val="18"/>
                <w:highlight w:val="yellow"/>
              </w:rPr>
            </w:pPr>
          </w:p>
        </w:tc>
        <w:tc>
          <w:tcPr>
            <w:tcW w:w="2180" w:type="pct"/>
          </w:tcPr>
          <w:p w:rsidR="001F014A" w:rsidRPr="00FA38DB" w:rsidRDefault="001F014A" w:rsidP="000C242F">
            <w:pPr>
              <w:widowControl w:val="0"/>
              <w:autoSpaceDE w:val="0"/>
              <w:autoSpaceDN w:val="0"/>
              <w:adjustRightInd w:val="0"/>
              <w:jc w:val="both"/>
              <w:rPr>
                <w:rFonts w:ascii="Raleway" w:hAnsi="Raleway" w:cs="Arial"/>
                <w:bCs/>
                <w:spacing w:val="-1"/>
                <w:szCs w:val="18"/>
              </w:rPr>
            </w:pPr>
          </w:p>
        </w:tc>
      </w:tr>
      <w:tr w:rsidR="00E52686" w:rsidRPr="00FA38DB" w:rsidTr="00FA38DB">
        <w:trPr>
          <w:trHeight w:val="57"/>
          <w:jc w:val="center"/>
        </w:trPr>
        <w:tc>
          <w:tcPr>
            <w:tcW w:w="2820" w:type="pct"/>
            <w:gridSpan w:val="2"/>
            <w:vAlign w:val="center"/>
          </w:tcPr>
          <w:p w:rsidR="00B25F18" w:rsidRPr="00FA38DB" w:rsidRDefault="00564203" w:rsidP="00B25F18">
            <w:pPr>
              <w:autoSpaceDE w:val="0"/>
              <w:autoSpaceDN w:val="0"/>
              <w:adjustRightInd w:val="0"/>
              <w:jc w:val="both"/>
              <w:rPr>
                <w:rFonts w:ascii="Raleway" w:hAnsi="Raleway" w:cs="Arial"/>
                <w:b/>
                <w:bCs/>
                <w:szCs w:val="18"/>
              </w:rPr>
            </w:pPr>
            <w:r w:rsidRPr="00FA38DB">
              <w:rPr>
                <w:rFonts w:ascii="Raleway" w:hAnsi="Raleway" w:cs="Arial"/>
                <w:b/>
                <w:bCs/>
                <w:szCs w:val="18"/>
              </w:rPr>
              <w:t xml:space="preserve">5.5 </w:t>
            </w:r>
            <w:r w:rsidR="00B25F18" w:rsidRPr="00FA38DB">
              <w:rPr>
                <w:rFonts w:ascii="Raleway" w:hAnsi="Raleway" w:cs="Arial"/>
                <w:b/>
                <w:bCs/>
                <w:szCs w:val="18"/>
              </w:rPr>
              <w:t>USO DE ICT (TECNOLOGÍAS DE LA INFORMACIÓN Y COMUNICACIÓN)</w:t>
            </w:r>
          </w:p>
          <w:p w:rsidR="00B25F18" w:rsidRPr="00FA38DB" w:rsidRDefault="00B25F18" w:rsidP="00B25F18">
            <w:pPr>
              <w:autoSpaceDE w:val="0"/>
              <w:autoSpaceDN w:val="0"/>
              <w:adjustRightInd w:val="0"/>
              <w:jc w:val="both"/>
              <w:rPr>
                <w:rFonts w:ascii="Raleway" w:hAnsi="Raleway" w:cs="Arial"/>
                <w:b/>
                <w:bCs/>
                <w:szCs w:val="18"/>
              </w:rPr>
            </w:pPr>
          </w:p>
          <w:p w:rsidR="00B25F18" w:rsidRPr="00FA38DB" w:rsidRDefault="00B25F18" w:rsidP="00B25F18">
            <w:pPr>
              <w:autoSpaceDE w:val="0"/>
              <w:autoSpaceDN w:val="0"/>
              <w:adjustRightInd w:val="0"/>
              <w:jc w:val="both"/>
              <w:rPr>
                <w:rFonts w:ascii="Raleway" w:hAnsi="Raleway" w:cs="Arial"/>
                <w:szCs w:val="18"/>
              </w:rPr>
            </w:pPr>
            <w:r w:rsidRPr="00FA38DB">
              <w:rPr>
                <w:rFonts w:ascii="Raleway" w:hAnsi="Raleway" w:cs="Arial"/>
                <w:szCs w:val="18"/>
              </w:rPr>
              <w:t>La ICT pueden utilizarse como herramienta de auditoría remota durante las auditorías de la FSSC 22000 con las siguientes aplicaciones y cumpliendo los requisitos aplicables del IAF MD4:</w:t>
            </w:r>
          </w:p>
          <w:p w:rsidR="00B25F18" w:rsidRPr="00FA38DB" w:rsidRDefault="00B25F18" w:rsidP="00B25F18">
            <w:pPr>
              <w:autoSpaceDE w:val="0"/>
              <w:autoSpaceDN w:val="0"/>
              <w:adjustRightInd w:val="0"/>
              <w:jc w:val="both"/>
              <w:rPr>
                <w:rFonts w:ascii="Raleway" w:hAnsi="Raleway" w:cs="Arial"/>
                <w:b/>
                <w:bCs/>
                <w:szCs w:val="18"/>
              </w:rPr>
            </w:pPr>
          </w:p>
          <w:p w:rsidR="00B25F18" w:rsidRPr="00FA38DB" w:rsidRDefault="00B25F18" w:rsidP="00B25F18">
            <w:pPr>
              <w:autoSpaceDE w:val="0"/>
              <w:autoSpaceDN w:val="0"/>
              <w:adjustRightInd w:val="0"/>
              <w:jc w:val="both"/>
              <w:rPr>
                <w:rFonts w:ascii="Raleway" w:hAnsi="Raleway" w:cs="Arial"/>
                <w:szCs w:val="18"/>
              </w:rPr>
            </w:pPr>
            <w:r w:rsidRPr="00FA38DB">
              <w:rPr>
                <w:rFonts w:ascii="Raleway" w:hAnsi="Raleway" w:cs="Arial"/>
                <w:b/>
                <w:bCs/>
                <w:szCs w:val="18"/>
              </w:rPr>
              <w:t xml:space="preserve">1) </w:t>
            </w:r>
            <w:r w:rsidRPr="00FA38DB">
              <w:rPr>
                <w:rFonts w:ascii="Raleway" w:hAnsi="Raleway" w:cs="Arial"/>
                <w:szCs w:val="18"/>
              </w:rPr>
              <w:t xml:space="preserve">Para realizar entrevistas con personas y revisar las políticas, procedimientos o registros como parte de la auditoría </w:t>
            </w:r>
            <w:r w:rsidRPr="00FA38DB">
              <w:rPr>
                <w:rFonts w:ascii="Raleway" w:hAnsi="Raleway" w:cs="Arial"/>
                <w:i/>
                <w:iCs/>
                <w:szCs w:val="18"/>
              </w:rPr>
              <w:t>in situ.</w:t>
            </w:r>
          </w:p>
          <w:p w:rsidR="00B25F18" w:rsidRPr="00FA38DB" w:rsidRDefault="00B25F18" w:rsidP="00B25F18">
            <w:pPr>
              <w:autoSpaceDE w:val="0"/>
              <w:autoSpaceDN w:val="0"/>
              <w:adjustRightInd w:val="0"/>
              <w:jc w:val="both"/>
              <w:rPr>
                <w:rFonts w:ascii="Raleway" w:hAnsi="Raleway" w:cs="Arial"/>
                <w:szCs w:val="18"/>
              </w:rPr>
            </w:pPr>
          </w:p>
          <w:p w:rsidR="00B25F18" w:rsidRPr="00FA38DB" w:rsidRDefault="00B25F18" w:rsidP="00B25F18">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Cuando se utilice el enfoque de auditoría de la ICT que se expone en el </w:t>
            </w:r>
            <w:r w:rsidR="00F4515C" w:rsidRPr="00FA38DB">
              <w:rPr>
                <w:rFonts w:ascii="Raleway" w:hAnsi="Raleway" w:cs="Arial"/>
                <w:b/>
                <w:bCs/>
                <w:szCs w:val="18"/>
              </w:rPr>
              <w:t>A</w:t>
            </w:r>
            <w:r w:rsidRPr="00FA38DB">
              <w:rPr>
                <w:rFonts w:ascii="Raleway" w:hAnsi="Raleway" w:cs="Arial"/>
                <w:b/>
                <w:bCs/>
                <w:szCs w:val="18"/>
              </w:rPr>
              <w:t>nexo 9.</w:t>
            </w:r>
          </w:p>
          <w:p w:rsidR="00D512E9" w:rsidRPr="00FA38DB" w:rsidRDefault="00D512E9" w:rsidP="00B25F18">
            <w:pPr>
              <w:autoSpaceDE w:val="0"/>
              <w:autoSpaceDN w:val="0"/>
              <w:adjustRightInd w:val="0"/>
              <w:jc w:val="both"/>
              <w:rPr>
                <w:rFonts w:ascii="Raleway" w:hAnsi="Raleway" w:cs="Arial"/>
                <w:szCs w:val="18"/>
                <w:highlight w:val="yellow"/>
              </w:rPr>
            </w:pPr>
          </w:p>
        </w:tc>
        <w:tc>
          <w:tcPr>
            <w:tcW w:w="2180" w:type="pct"/>
            <w:vAlign w:val="center"/>
          </w:tcPr>
          <w:p w:rsidR="00D96C27" w:rsidRPr="00FA38DB" w:rsidRDefault="00D96C27" w:rsidP="000C242F">
            <w:pPr>
              <w:autoSpaceDE w:val="0"/>
              <w:autoSpaceDN w:val="0"/>
              <w:adjustRightInd w:val="0"/>
              <w:jc w:val="both"/>
              <w:rPr>
                <w:rFonts w:ascii="Raleway" w:hAnsi="Raleway" w:cs="Arial"/>
                <w:szCs w:val="18"/>
              </w:rPr>
            </w:pPr>
          </w:p>
        </w:tc>
      </w:tr>
      <w:tr w:rsidR="009138C4" w:rsidRPr="00FA38DB" w:rsidTr="00FA38DB">
        <w:trPr>
          <w:trHeight w:val="57"/>
          <w:jc w:val="center"/>
        </w:trPr>
        <w:tc>
          <w:tcPr>
            <w:tcW w:w="2820" w:type="pct"/>
            <w:gridSpan w:val="2"/>
            <w:vAlign w:val="center"/>
          </w:tcPr>
          <w:p w:rsidR="009138C4" w:rsidRPr="00FA38DB" w:rsidRDefault="009138C4" w:rsidP="009138C4">
            <w:pPr>
              <w:autoSpaceDE w:val="0"/>
              <w:autoSpaceDN w:val="0"/>
              <w:adjustRightInd w:val="0"/>
              <w:jc w:val="both"/>
              <w:rPr>
                <w:rFonts w:ascii="Raleway" w:hAnsi="Raleway" w:cs="Arial"/>
                <w:b/>
                <w:bCs/>
                <w:szCs w:val="18"/>
              </w:rPr>
            </w:pPr>
            <w:r w:rsidRPr="00FA38DB">
              <w:rPr>
                <w:rFonts w:ascii="Raleway" w:hAnsi="Raleway" w:cs="Arial"/>
                <w:b/>
                <w:bCs/>
                <w:szCs w:val="18"/>
              </w:rPr>
              <w:t>5.6 TRANSFERENCIA DE CERTIFICACIÓN</w:t>
            </w:r>
          </w:p>
          <w:p w:rsidR="007C292B" w:rsidRPr="00FA38DB" w:rsidRDefault="007C292B" w:rsidP="009138C4">
            <w:pPr>
              <w:autoSpaceDE w:val="0"/>
              <w:autoSpaceDN w:val="0"/>
              <w:adjustRightInd w:val="0"/>
              <w:jc w:val="both"/>
              <w:rPr>
                <w:rFonts w:ascii="Raleway" w:hAnsi="Raleway" w:cs="Arial"/>
                <w:b/>
                <w:bCs/>
                <w:szCs w:val="18"/>
              </w:rPr>
            </w:pPr>
          </w:p>
          <w:p w:rsidR="009138C4" w:rsidRPr="00FA38DB" w:rsidRDefault="00B25F18" w:rsidP="00B25F18">
            <w:pPr>
              <w:autoSpaceDE w:val="0"/>
              <w:autoSpaceDN w:val="0"/>
              <w:adjustRightInd w:val="0"/>
              <w:jc w:val="both"/>
              <w:rPr>
                <w:rFonts w:ascii="Raleway" w:hAnsi="Raleway" w:cs="Arial"/>
                <w:szCs w:val="18"/>
              </w:rPr>
            </w:pPr>
            <w:r w:rsidRPr="00FA38DB">
              <w:rPr>
                <w:rFonts w:ascii="Raleway" w:hAnsi="Raleway" w:cs="Arial"/>
                <w:szCs w:val="18"/>
              </w:rPr>
              <w:t>El OC debe respetar los requisitos del IAF MD2 para la transferencia de organizaciones certificadas de otro OC.</w:t>
            </w:r>
          </w:p>
          <w:p w:rsidR="00B25F18" w:rsidRPr="00FA38DB" w:rsidDel="009138C4" w:rsidRDefault="00B25F18" w:rsidP="00B25F18">
            <w:pPr>
              <w:autoSpaceDE w:val="0"/>
              <w:autoSpaceDN w:val="0"/>
              <w:adjustRightInd w:val="0"/>
              <w:jc w:val="both"/>
              <w:rPr>
                <w:rFonts w:ascii="Raleway" w:hAnsi="Raleway" w:cs="Arial"/>
                <w:b/>
                <w:bCs/>
                <w:szCs w:val="18"/>
              </w:rPr>
            </w:pPr>
          </w:p>
        </w:tc>
        <w:tc>
          <w:tcPr>
            <w:tcW w:w="2180" w:type="pct"/>
            <w:vAlign w:val="center"/>
          </w:tcPr>
          <w:p w:rsidR="009138C4" w:rsidRPr="00FA38DB" w:rsidRDefault="009138C4" w:rsidP="000C242F">
            <w:pPr>
              <w:autoSpaceDE w:val="0"/>
              <w:autoSpaceDN w:val="0"/>
              <w:adjustRightInd w:val="0"/>
              <w:jc w:val="both"/>
              <w:rPr>
                <w:rFonts w:ascii="Raleway" w:hAnsi="Raleway" w:cs="Arial"/>
                <w:szCs w:val="18"/>
              </w:rPr>
            </w:pPr>
          </w:p>
        </w:tc>
      </w:tr>
      <w:tr w:rsidR="009138C4" w:rsidRPr="00FA38DB" w:rsidTr="00FA38DB">
        <w:trPr>
          <w:trHeight w:val="57"/>
          <w:jc w:val="center"/>
        </w:trPr>
        <w:tc>
          <w:tcPr>
            <w:tcW w:w="2820" w:type="pct"/>
            <w:gridSpan w:val="2"/>
            <w:vAlign w:val="center"/>
          </w:tcPr>
          <w:p w:rsidR="009138C4" w:rsidRPr="00FA38DB" w:rsidRDefault="009138C4" w:rsidP="009138C4">
            <w:pPr>
              <w:autoSpaceDE w:val="0"/>
              <w:autoSpaceDN w:val="0"/>
              <w:adjustRightInd w:val="0"/>
              <w:jc w:val="both"/>
              <w:rPr>
                <w:rFonts w:ascii="Raleway" w:hAnsi="Raleway" w:cs="Arial"/>
                <w:b/>
                <w:bCs/>
                <w:szCs w:val="18"/>
              </w:rPr>
            </w:pPr>
            <w:r w:rsidRPr="00FA38DB">
              <w:rPr>
                <w:rFonts w:ascii="Raleway" w:hAnsi="Raleway" w:cs="Arial"/>
                <w:b/>
                <w:bCs/>
                <w:szCs w:val="18"/>
              </w:rPr>
              <w:t>5.7 AUDITORÍAS DE ACTUALIZACIÓN</w:t>
            </w:r>
          </w:p>
          <w:p w:rsidR="007C292B" w:rsidRPr="00FA38DB" w:rsidRDefault="007C292B" w:rsidP="009138C4">
            <w:pPr>
              <w:autoSpaceDE w:val="0"/>
              <w:autoSpaceDN w:val="0"/>
              <w:adjustRightInd w:val="0"/>
              <w:jc w:val="both"/>
              <w:rPr>
                <w:rFonts w:ascii="Raleway" w:hAnsi="Raleway" w:cs="Arial"/>
                <w:b/>
                <w:bCs/>
                <w:szCs w:val="18"/>
              </w:rPr>
            </w:pPr>
          </w:p>
          <w:p w:rsidR="00F032F8" w:rsidRPr="00FA38DB" w:rsidRDefault="00F032F8" w:rsidP="00F032F8">
            <w:pPr>
              <w:autoSpaceDE w:val="0"/>
              <w:autoSpaceDN w:val="0"/>
              <w:adjustRightInd w:val="0"/>
              <w:jc w:val="both"/>
              <w:rPr>
                <w:rFonts w:ascii="Raleway" w:hAnsi="Raleway" w:cs="Arial"/>
                <w:szCs w:val="18"/>
              </w:rPr>
            </w:pPr>
            <w:r w:rsidRPr="00FA38DB">
              <w:rPr>
                <w:rFonts w:ascii="Raleway" w:hAnsi="Raleway" w:cs="Arial"/>
                <w:szCs w:val="18"/>
              </w:rPr>
              <w:t>La Fundación emitirá instrucciones cuando se requieran auditorías de actualización. Esto ocurre normalmente cuando hay un cambio significativo en los requisitos del Esquema.</w:t>
            </w:r>
          </w:p>
          <w:p w:rsidR="00F032F8" w:rsidRPr="00FA38DB" w:rsidRDefault="00F032F8" w:rsidP="00F032F8">
            <w:pPr>
              <w:autoSpaceDE w:val="0"/>
              <w:autoSpaceDN w:val="0"/>
              <w:adjustRightInd w:val="0"/>
              <w:jc w:val="both"/>
              <w:rPr>
                <w:rFonts w:ascii="Raleway" w:hAnsi="Raleway" w:cs="Arial"/>
                <w:szCs w:val="18"/>
              </w:rPr>
            </w:pPr>
          </w:p>
          <w:p w:rsidR="00F032F8" w:rsidRPr="00FA38DB" w:rsidRDefault="00F032F8" w:rsidP="00F032F8">
            <w:pPr>
              <w:autoSpaceDE w:val="0"/>
              <w:autoSpaceDN w:val="0"/>
              <w:adjustRightInd w:val="0"/>
              <w:jc w:val="both"/>
              <w:rPr>
                <w:rFonts w:ascii="Raleway" w:hAnsi="Raleway" w:cs="Arial"/>
                <w:szCs w:val="18"/>
              </w:rPr>
            </w:pPr>
            <w:r w:rsidRPr="00FA38DB">
              <w:rPr>
                <w:rFonts w:ascii="Raleway" w:hAnsi="Raleway" w:cs="Arial"/>
                <w:szCs w:val="18"/>
              </w:rPr>
              <w:t>El OC debe hacer lo siguiente:</w:t>
            </w:r>
          </w:p>
          <w:p w:rsidR="00F032F8" w:rsidRPr="00FA38DB" w:rsidRDefault="00F032F8" w:rsidP="00F032F8">
            <w:pPr>
              <w:autoSpaceDE w:val="0"/>
              <w:autoSpaceDN w:val="0"/>
              <w:adjustRightInd w:val="0"/>
              <w:jc w:val="both"/>
              <w:rPr>
                <w:rFonts w:ascii="Raleway" w:hAnsi="Raleway" w:cs="Arial"/>
                <w:szCs w:val="18"/>
              </w:rPr>
            </w:pPr>
          </w:p>
          <w:p w:rsidR="00F032F8" w:rsidRPr="00FA38DB" w:rsidRDefault="00F032F8" w:rsidP="00F032F8">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Respetar los requisitos de actualización tal como los emitió la Fundación.</w:t>
            </w:r>
          </w:p>
          <w:p w:rsidR="00F032F8" w:rsidRPr="00FA38DB" w:rsidRDefault="00F032F8" w:rsidP="00F032F8">
            <w:pPr>
              <w:autoSpaceDE w:val="0"/>
              <w:autoSpaceDN w:val="0"/>
              <w:adjustRightInd w:val="0"/>
              <w:jc w:val="both"/>
              <w:rPr>
                <w:rFonts w:ascii="Raleway" w:hAnsi="Raleway" w:cs="Arial"/>
                <w:szCs w:val="18"/>
              </w:rPr>
            </w:pPr>
          </w:p>
          <w:p w:rsidR="00F032F8" w:rsidRPr="00FA38DB" w:rsidRDefault="00F032F8" w:rsidP="00F032F8">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Garantizar el conocimiento del proceso de actualización por parte del personal y los auditores.</w:t>
            </w:r>
          </w:p>
          <w:p w:rsidR="00F032F8" w:rsidRPr="00FA38DB" w:rsidRDefault="00F032F8" w:rsidP="00F032F8">
            <w:pPr>
              <w:autoSpaceDE w:val="0"/>
              <w:autoSpaceDN w:val="0"/>
              <w:adjustRightInd w:val="0"/>
              <w:jc w:val="both"/>
              <w:rPr>
                <w:rFonts w:ascii="Raleway" w:hAnsi="Raleway" w:cs="Arial"/>
                <w:szCs w:val="18"/>
              </w:rPr>
            </w:pPr>
          </w:p>
          <w:p w:rsidR="00F032F8" w:rsidRPr="00FA38DB" w:rsidRDefault="00F032F8" w:rsidP="00F032F8">
            <w:pPr>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Recalcular el tiempo adicional de la auditoría e informar a los clientes en caso de que corresponda</w:t>
            </w:r>
            <w:r w:rsidR="00FA38DB">
              <w:rPr>
                <w:rFonts w:ascii="Raleway" w:hAnsi="Raleway" w:cs="Arial"/>
                <w:szCs w:val="18"/>
              </w:rPr>
              <w:t>.</w:t>
            </w:r>
          </w:p>
          <w:p w:rsidR="00F032F8" w:rsidRPr="00FA38DB" w:rsidRDefault="00F032F8" w:rsidP="00F032F8">
            <w:pPr>
              <w:autoSpaceDE w:val="0"/>
              <w:autoSpaceDN w:val="0"/>
              <w:adjustRightInd w:val="0"/>
              <w:jc w:val="both"/>
              <w:rPr>
                <w:rFonts w:ascii="Raleway" w:hAnsi="Raleway" w:cs="Arial"/>
                <w:szCs w:val="18"/>
              </w:rPr>
            </w:pPr>
          </w:p>
          <w:p w:rsidR="00F032F8" w:rsidRPr="00FA38DB" w:rsidRDefault="00F032F8" w:rsidP="00F032F8">
            <w:pPr>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Volver a emitir el certificado después de la auditoría de actualización satisfactoria (incluido el cierre de no conformidades) cuando se requiera como parte de los requisitos de actualización.</w:t>
            </w:r>
          </w:p>
          <w:p w:rsidR="009138C4" w:rsidRPr="00FA38DB" w:rsidRDefault="009138C4" w:rsidP="0045455F">
            <w:pPr>
              <w:autoSpaceDE w:val="0"/>
              <w:autoSpaceDN w:val="0"/>
              <w:adjustRightInd w:val="0"/>
              <w:jc w:val="both"/>
              <w:rPr>
                <w:rFonts w:ascii="Raleway" w:hAnsi="Raleway" w:cs="Arial"/>
                <w:b/>
                <w:bCs/>
                <w:szCs w:val="18"/>
              </w:rPr>
            </w:pPr>
          </w:p>
        </w:tc>
        <w:tc>
          <w:tcPr>
            <w:tcW w:w="2180" w:type="pct"/>
            <w:vAlign w:val="center"/>
          </w:tcPr>
          <w:p w:rsidR="009138C4" w:rsidRPr="00FA38DB" w:rsidRDefault="009138C4" w:rsidP="000C242F">
            <w:pPr>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CB25E3" w:rsidRPr="00FA38DB" w:rsidRDefault="00CB25E3" w:rsidP="00CB25E3">
            <w:pPr>
              <w:autoSpaceDE w:val="0"/>
              <w:autoSpaceDN w:val="0"/>
              <w:adjustRightInd w:val="0"/>
              <w:jc w:val="both"/>
              <w:rPr>
                <w:rFonts w:ascii="Raleway" w:hAnsi="Raleway" w:cs="Arial"/>
                <w:b/>
                <w:iCs/>
                <w:color w:val="000000"/>
                <w:spacing w:val="-1"/>
                <w:szCs w:val="18"/>
              </w:rPr>
            </w:pPr>
            <w:r w:rsidRPr="00FA38DB">
              <w:rPr>
                <w:rFonts w:ascii="Raleway" w:hAnsi="Raleway" w:cs="Arial"/>
                <w:b/>
                <w:iCs/>
                <w:color w:val="000000"/>
                <w:spacing w:val="-1"/>
                <w:szCs w:val="18"/>
              </w:rPr>
              <w:t>5.8 AUDITORÍAS DE TRANSICIÓN</w:t>
            </w:r>
          </w:p>
          <w:p w:rsidR="007C292B" w:rsidRPr="00FA38DB" w:rsidRDefault="007C292B" w:rsidP="00CB25E3">
            <w:pPr>
              <w:autoSpaceDE w:val="0"/>
              <w:autoSpaceDN w:val="0"/>
              <w:adjustRightInd w:val="0"/>
              <w:jc w:val="both"/>
              <w:rPr>
                <w:rFonts w:ascii="Raleway" w:hAnsi="Raleway" w:cs="Arial"/>
                <w:b/>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1)</w:t>
            </w:r>
            <w:r w:rsidRPr="00FA38DB">
              <w:rPr>
                <w:rFonts w:ascii="Raleway" w:hAnsi="Raleway" w:cs="Arial"/>
                <w:bCs/>
                <w:iCs/>
                <w:color w:val="000000"/>
                <w:spacing w:val="-1"/>
                <w:szCs w:val="18"/>
              </w:rPr>
              <w:t xml:space="preserve"> Se permiten las auditorías de transición de la norma ISO 22000 y programas de certificación reconocidos por la GFSI con alcances equivalentes. </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2)</w:t>
            </w:r>
            <w:r w:rsidRPr="00FA38DB">
              <w:rPr>
                <w:rFonts w:ascii="Raleway" w:hAnsi="Raleway" w:cs="Arial"/>
                <w:bCs/>
                <w:iCs/>
                <w:color w:val="000000"/>
                <w:spacing w:val="-1"/>
                <w:szCs w:val="18"/>
              </w:rPr>
              <w:t xml:space="preserve"> Las auditorías de transición son el comienzo de un nuevo ciclo de certificación y, por lo tanto, deben ser una auditoría de etapa 2 (la de etapa 1 puede llevarse a cabo según el criterio del OC).</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3)</w:t>
            </w:r>
            <w:r w:rsidRPr="00FA38DB">
              <w:rPr>
                <w:rFonts w:ascii="Raleway" w:hAnsi="Raleway" w:cs="Arial"/>
                <w:bCs/>
                <w:iCs/>
                <w:color w:val="000000"/>
                <w:spacing w:val="-1"/>
                <w:szCs w:val="18"/>
              </w:rPr>
              <w:t xml:space="preserve"> Los certificados de la FSSC 22000 emitidos deben extenderse con una validez de tres años.</w:t>
            </w:r>
            <w:r w:rsidRPr="00FA38DB" w:rsidDel="00F032F8">
              <w:rPr>
                <w:rFonts w:ascii="Raleway" w:hAnsi="Raleway" w:cs="Arial"/>
                <w:b/>
                <w:iCs/>
                <w:color w:val="000000"/>
                <w:spacing w:val="-1"/>
                <w:szCs w:val="18"/>
              </w:rPr>
              <w:t xml:space="preserve"> </w:t>
            </w:r>
          </w:p>
          <w:p w:rsidR="00197E02" w:rsidRPr="00FA38DB" w:rsidRDefault="00197E02" w:rsidP="0045455F">
            <w:pPr>
              <w:autoSpaceDE w:val="0"/>
              <w:autoSpaceDN w:val="0"/>
              <w:adjustRightInd w:val="0"/>
              <w:jc w:val="both"/>
              <w:rPr>
                <w:rFonts w:ascii="Raleway" w:hAnsi="Raleway" w:cs="Arial"/>
                <w:bCs/>
                <w:iCs/>
                <w:color w:val="000000"/>
                <w:spacing w:val="-1"/>
                <w:szCs w:val="18"/>
                <w:highlight w:val="yellow"/>
              </w:rPr>
            </w:pPr>
          </w:p>
        </w:tc>
        <w:tc>
          <w:tcPr>
            <w:tcW w:w="2180" w:type="pct"/>
            <w:vAlign w:val="center"/>
          </w:tcPr>
          <w:p w:rsidR="00D96C27" w:rsidRPr="00FA38DB" w:rsidRDefault="00D96C27" w:rsidP="000C242F">
            <w:pPr>
              <w:autoSpaceDE w:val="0"/>
              <w:autoSpaceDN w:val="0"/>
              <w:adjustRightInd w:val="0"/>
              <w:jc w:val="both"/>
              <w:rPr>
                <w:rFonts w:ascii="Raleway" w:hAnsi="Raleway" w:cs="Arial"/>
                <w:sz w:val="20"/>
                <w:szCs w:val="20"/>
              </w:rPr>
            </w:pPr>
          </w:p>
        </w:tc>
      </w:tr>
      <w:tr w:rsidR="003424A8" w:rsidRPr="00FA38DB" w:rsidTr="00FA38DB">
        <w:trPr>
          <w:trHeight w:val="57"/>
          <w:jc w:val="center"/>
        </w:trPr>
        <w:tc>
          <w:tcPr>
            <w:tcW w:w="2820" w:type="pct"/>
            <w:gridSpan w:val="2"/>
          </w:tcPr>
          <w:p w:rsidR="007C292B" w:rsidRPr="00FA38DB" w:rsidRDefault="003424A8" w:rsidP="003424A8">
            <w:pPr>
              <w:autoSpaceDE w:val="0"/>
              <w:autoSpaceDN w:val="0"/>
              <w:adjustRightInd w:val="0"/>
              <w:jc w:val="both"/>
              <w:rPr>
                <w:rFonts w:ascii="Raleway" w:hAnsi="Raleway" w:cs="Arial"/>
                <w:b/>
                <w:iCs/>
                <w:color w:val="000000"/>
                <w:spacing w:val="-1"/>
                <w:szCs w:val="18"/>
              </w:rPr>
            </w:pPr>
            <w:r w:rsidRPr="00FA38DB">
              <w:rPr>
                <w:rFonts w:ascii="Raleway" w:hAnsi="Raleway" w:cs="Arial"/>
                <w:b/>
                <w:iCs/>
                <w:color w:val="000000"/>
                <w:spacing w:val="-1"/>
                <w:szCs w:val="18"/>
              </w:rPr>
              <w:t>5.9 ASIGNACIÓN DE EQUIPO DE AUDITORÍA</w:t>
            </w:r>
          </w:p>
          <w:p w:rsidR="003424A8" w:rsidRPr="00FA38DB" w:rsidRDefault="003424A8" w:rsidP="003424A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1)</w:t>
            </w:r>
            <w:r w:rsidRPr="00FA38DB">
              <w:rPr>
                <w:rFonts w:ascii="Raleway" w:hAnsi="Raleway" w:cs="Arial"/>
                <w:bCs/>
                <w:iCs/>
                <w:color w:val="000000"/>
                <w:spacing w:val="-1"/>
                <w:szCs w:val="18"/>
              </w:rPr>
              <w:t xml:space="preserve"> Todos los miembros del equipo de auditoría deben cumplir con los requisitos de competencia establecidos por la Fundación en el capítulo 3 de la parte 4.</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lastRenderedPageBreak/>
              <w:t>2)</w:t>
            </w:r>
            <w:r w:rsidRPr="00FA38DB">
              <w:rPr>
                <w:rFonts w:ascii="Raleway" w:hAnsi="Raleway" w:cs="Arial"/>
                <w:bCs/>
                <w:iCs/>
                <w:color w:val="000000"/>
                <w:spacing w:val="-1"/>
                <w:szCs w:val="18"/>
              </w:rPr>
              <w:t xml:space="preserve"> El equipo de auditoría debe poseer la competencia combinada para las subcategorías de la cadena alimentaria que respaldan el alcance de la auditoría y cumplir con los requisitos</w:t>
            </w:r>
            <w:r w:rsidR="00FA38DB">
              <w:rPr>
                <w:rFonts w:ascii="Raleway" w:hAnsi="Raleway" w:cs="Arial"/>
                <w:bCs/>
                <w:iCs/>
                <w:color w:val="000000"/>
                <w:spacing w:val="-1"/>
                <w:szCs w:val="18"/>
              </w:rPr>
              <w:t xml:space="preserve"> </w:t>
            </w:r>
            <w:r w:rsidRPr="00FA38DB">
              <w:rPr>
                <w:rFonts w:ascii="Raleway" w:hAnsi="Raleway" w:cs="Arial"/>
                <w:bCs/>
                <w:iCs/>
                <w:color w:val="000000"/>
                <w:spacing w:val="-1"/>
                <w:szCs w:val="18"/>
              </w:rPr>
              <w:t>de ISO/IEC 17021-1.</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4)</w:t>
            </w:r>
            <w:r w:rsidRPr="00FA38DB">
              <w:rPr>
                <w:rFonts w:ascii="Raleway" w:hAnsi="Raleway" w:cs="Arial"/>
                <w:bCs/>
                <w:iCs/>
                <w:color w:val="000000"/>
                <w:spacing w:val="-1"/>
                <w:szCs w:val="18"/>
              </w:rPr>
              <w:t xml:space="preserve"> El auditor líder siempre debe ser un auditor calificado en FSSC 22000.</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5)</w:t>
            </w:r>
            <w:r w:rsidRPr="00FA38DB">
              <w:rPr>
                <w:rFonts w:ascii="Raleway" w:hAnsi="Raleway" w:cs="Arial"/>
                <w:bCs/>
                <w:iCs/>
                <w:color w:val="000000"/>
                <w:spacing w:val="-1"/>
                <w:szCs w:val="18"/>
              </w:rPr>
              <w:t xml:space="preserve"> Un auditor no puede efectuar más de dos ciclos de certificación de 3 años en el mismo sitio certificado ya sea como auditor líder o </w:t>
            </w:r>
            <w:proofErr w:type="spellStart"/>
            <w:r w:rsidRPr="00FA38DB">
              <w:rPr>
                <w:rFonts w:ascii="Raleway" w:hAnsi="Raleway" w:cs="Arial"/>
                <w:bCs/>
                <w:iCs/>
                <w:color w:val="000000"/>
                <w:spacing w:val="-1"/>
                <w:szCs w:val="18"/>
              </w:rPr>
              <w:t>co</w:t>
            </w:r>
            <w:proofErr w:type="spellEnd"/>
            <w:r w:rsidRPr="00FA38DB">
              <w:rPr>
                <w:rFonts w:ascii="Raleway" w:hAnsi="Raleway" w:cs="Arial"/>
                <w:bCs/>
                <w:iCs/>
                <w:color w:val="000000"/>
                <w:spacing w:val="-1"/>
                <w:szCs w:val="18"/>
              </w:rPr>
              <w:t>-auditor. Si un auditor comienza a auditar dentro de un ciclo de certificación, debe rotar a los seis (6) años durante un año como mínimo.</w:t>
            </w:r>
            <w:r w:rsidRPr="00FA38DB" w:rsidDel="00F032F8">
              <w:rPr>
                <w:rFonts w:ascii="Raleway" w:hAnsi="Raleway" w:cs="Arial"/>
                <w:bCs/>
                <w:iCs/>
                <w:color w:val="000000"/>
                <w:spacing w:val="-1"/>
                <w:szCs w:val="18"/>
              </w:rPr>
              <w:t xml:space="preserve"> </w:t>
            </w:r>
          </w:p>
          <w:p w:rsidR="003424A8" w:rsidRPr="00FA38DB" w:rsidDel="003424A8" w:rsidRDefault="003424A8" w:rsidP="00F032F8">
            <w:pPr>
              <w:autoSpaceDE w:val="0"/>
              <w:autoSpaceDN w:val="0"/>
              <w:adjustRightInd w:val="0"/>
              <w:jc w:val="both"/>
              <w:rPr>
                <w:rFonts w:ascii="Raleway" w:hAnsi="Raleway" w:cs="Arial"/>
                <w:bCs/>
                <w:iCs/>
                <w:color w:val="000000"/>
                <w:spacing w:val="-1"/>
                <w:szCs w:val="18"/>
              </w:rPr>
            </w:pPr>
          </w:p>
        </w:tc>
        <w:tc>
          <w:tcPr>
            <w:tcW w:w="2180" w:type="pct"/>
            <w:vAlign w:val="center"/>
          </w:tcPr>
          <w:p w:rsidR="003424A8" w:rsidRPr="00FA38DB" w:rsidRDefault="003424A8" w:rsidP="000C242F">
            <w:pPr>
              <w:autoSpaceDE w:val="0"/>
              <w:autoSpaceDN w:val="0"/>
              <w:adjustRightInd w:val="0"/>
              <w:jc w:val="both"/>
              <w:rPr>
                <w:rFonts w:ascii="Raleway" w:hAnsi="Raleway" w:cs="Arial"/>
                <w:sz w:val="20"/>
                <w:szCs w:val="20"/>
              </w:rPr>
            </w:pPr>
          </w:p>
        </w:tc>
      </w:tr>
      <w:tr w:rsidR="003424A8" w:rsidRPr="00FA38DB" w:rsidTr="00FA38DB">
        <w:trPr>
          <w:trHeight w:val="57"/>
          <w:jc w:val="center"/>
        </w:trPr>
        <w:tc>
          <w:tcPr>
            <w:tcW w:w="2820" w:type="pct"/>
            <w:gridSpan w:val="2"/>
          </w:tcPr>
          <w:p w:rsidR="007C292B" w:rsidRPr="00FA38DB" w:rsidRDefault="003424A8" w:rsidP="003424A8">
            <w:pPr>
              <w:autoSpaceDE w:val="0"/>
              <w:autoSpaceDN w:val="0"/>
              <w:adjustRightInd w:val="0"/>
              <w:jc w:val="both"/>
              <w:rPr>
                <w:rFonts w:ascii="Raleway" w:hAnsi="Raleway" w:cs="Arial"/>
                <w:b/>
                <w:iCs/>
                <w:color w:val="000000"/>
                <w:spacing w:val="-1"/>
                <w:szCs w:val="18"/>
              </w:rPr>
            </w:pPr>
            <w:r w:rsidRPr="00FA38DB">
              <w:rPr>
                <w:rFonts w:ascii="Raleway" w:hAnsi="Raleway" w:cs="Arial"/>
                <w:b/>
                <w:iCs/>
                <w:color w:val="000000"/>
                <w:spacing w:val="-1"/>
                <w:szCs w:val="18"/>
              </w:rPr>
              <w:t xml:space="preserve">5.10 GESTIÓN DE EVENTOS </w:t>
            </w:r>
            <w:r w:rsidR="00F032F8" w:rsidRPr="00FA38DB">
              <w:rPr>
                <w:rFonts w:ascii="Raleway" w:hAnsi="Raleway" w:cs="Arial"/>
                <w:b/>
                <w:iCs/>
                <w:color w:val="000000"/>
                <w:spacing w:val="-1"/>
                <w:szCs w:val="18"/>
              </w:rPr>
              <w:t>IMPORTANTES</w:t>
            </w:r>
          </w:p>
          <w:p w:rsidR="003424A8" w:rsidRPr="00FA38DB" w:rsidRDefault="003424A8" w:rsidP="003424A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1)</w:t>
            </w:r>
            <w:r w:rsidRPr="00FA38DB">
              <w:rPr>
                <w:rFonts w:ascii="Raleway" w:hAnsi="Raleway" w:cs="Arial"/>
                <w:bCs/>
                <w:iCs/>
                <w:color w:val="000000"/>
                <w:spacing w:val="-1"/>
                <w:szCs w:val="18"/>
              </w:rPr>
              <w:t xml:space="preserve"> El OC debe contar con un proceso para revisar auditorías planificadas cuando un evento mayor afecte a una organización certificada, y la auditoría no pueda llevarse a cabo según</w:t>
            </w:r>
            <w:r w:rsidR="00FA38DB">
              <w:rPr>
                <w:rFonts w:ascii="Raleway" w:hAnsi="Raleway" w:cs="Arial"/>
                <w:bCs/>
                <w:iCs/>
                <w:color w:val="000000"/>
                <w:spacing w:val="-1"/>
                <w:szCs w:val="18"/>
              </w:rPr>
              <w:t xml:space="preserve"> </w:t>
            </w:r>
            <w:r w:rsidRPr="00FA38DB">
              <w:rPr>
                <w:rFonts w:ascii="Raleway" w:hAnsi="Raleway" w:cs="Arial"/>
                <w:bCs/>
                <w:iCs/>
                <w:color w:val="000000"/>
                <w:spacing w:val="-1"/>
                <w:szCs w:val="18"/>
              </w:rPr>
              <w:t>lo planeado.</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2)</w:t>
            </w:r>
            <w:r w:rsidRPr="00FA38DB">
              <w:rPr>
                <w:rFonts w:ascii="Raleway" w:hAnsi="Raleway" w:cs="Arial"/>
                <w:bCs/>
                <w:iCs/>
                <w:color w:val="000000"/>
                <w:spacing w:val="-1"/>
                <w:szCs w:val="18"/>
              </w:rPr>
              <w:t xml:space="preserve"> El OC debe evaluar los riesgos de continuar la certificación y establecer una política y un proceso documentados detallando los pasos que seguirá en caso de que una organización certificada resulte afectada por un evento importante a fin de asegurar que se mantenga</w:t>
            </w:r>
            <w:r w:rsidR="00FA38DB">
              <w:rPr>
                <w:rFonts w:ascii="Raleway" w:hAnsi="Raleway" w:cs="Arial"/>
                <w:bCs/>
                <w:iCs/>
                <w:color w:val="000000"/>
                <w:spacing w:val="-1"/>
                <w:szCs w:val="18"/>
              </w:rPr>
              <w:t xml:space="preserve"> </w:t>
            </w:r>
            <w:r w:rsidRPr="00FA38DB">
              <w:rPr>
                <w:rFonts w:ascii="Raleway" w:hAnsi="Raleway" w:cs="Arial"/>
                <w:bCs/>
                <w:iCs/>
                <w:color w:val="000000"/>
                <w:spacing w:val="-1"/>
                <w:szCs w:val="18"/>
              </w:rPr>
              <w:t>la integridad de la certificación. El contenido mínimo del análisis de riesgos abarcará los aspectos enumerados en la sección 3 de la norma ID3 del IAF.</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3)</w:t>
            </w:r>
            <w:r w:rsidRPr="00FA38DB">
              <w:rPr>
                <w:rFonts w:ascii="Raleway" w:hAnsi="Raleway" w:cs="Arial"/>
                <w:bCs/>
                <w:iCs/>
                <w:color w:val="000000"/>
                <w:spacing w:val="-1"/>
                <w:szCs w:val="18"/>
              </w:rPr>
              <w:t xml:space="preserve"> El resultado del análisis de riesgos y las acciones planificadas se deben registrar. Las desviaciones del programa de la auditoría y los motivos que justifiquen los cambios se deben registrar. Los OC deben establecer un curso de acción planificado y razonable con el asesoramiento de las organizaciones certificadas.</w:t>
            </w:r>
          </w:p>
          <w:p w:rsidR="00F032F8" w:rsidRPr="00FA38DB" w:rsidRDefault="00F032F8" w:rsidP="00F032F8">
            <w:pPr>
              <w:autoSpaceDE w:val="0"/>
              <w:autoSpaceDN w:val="0"/>
              <w:adjustRightInd w:val="0"/>
              <w:jc w:val="both"/>
              <w:rPr>
                <w:rFonts w:ascii="Raleway" w:hAnsi="Raleway" w:cs="Arial"/>
                <w:bCs/>
                <w:iCs/>
                <w:color w:val="000000"/>
                <w:spacing w:val="-1"/>
                <w:szCs w:val="18"/>
              </w:rPr>
            </w:pPr>
          </w:p>
          <w:p w:rsidR="00F032F8" w:rsidRPr="00FA38DB" w:rsidRDefault="00F032F8" w:rsidP="00F032F8">
            <w:pPr>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4)</w:t>
            </w:r>
            <w:r w:rsidRPr="00FA38DB">
              <w:rPr>
                <w:rFonts w:ascii="Raleway" w:hAnsi="Raleway" w:cs="Arial"/>
                <w:bCs/>
                <w:iCs/>
                <w:color w:val="000000"/>
                <w:spacing w:val="-1"/>
                <w:szCs w:val="18"/>
              </w:rPr>
              <w:t xml:space="preserve"> En los casos en que la auditoría de seguimiento anual no pueda tener lugar dentro del año natural como consecuencia de un evento importante, se solicitará una exención a la Fundación o se suspenderá el certificado.</w:t>
            </w:r>
          </w:p>
          <w:p w:rsidR="001C1AB2" w:rsidRPr="00FA38DB" w:rsidRDefault="001C1AB2" w:rsidP="0045455F">
            <w:pPr>
              <w:autoSpaceDE w:val="0"/>
              <w:autoSpaceDN w:val="0"/>
              <w:adjustRightInd w:val="0"/>
              <w:jc w:val="both"/>
              <w:rPr>
                <w:rFonts w:ascii="Raleway" w:hAnsi="Raleway" w:cs="Arial"/>
                <w:b/>
                <w:iCs/>
                <w:color w:val="000000"/>
                <w:spacing w:val="-1"/>
                <w:szCs w:val="18"/>
              </w:rPr>
            </w:pPr>
          </w:p>
        </w:tc>
        <w:tc>
          <w:tcPr>
            <w:tcW w:w="2180" w:type="pct"/>
            <w:vAlign w:val="center"/>
          </w:tcPr>
          <w:p w:rsidR="003424A8" w:rsidRPr="00FA38DB" w:rsidRDefault="003424A8" w:rsidP="000C242F">
            <w:pPr>
              <w:autoSpaceDE w:val="0"/>
              <w:autoSpaceDN w:val="0"/>
              <w:adjustRightInd w:val="0"/>
              <w:jc w:val="both"/>
              <w:rPr>
                <w:rFonts w:ascii="Raleway" w:hAnsi="Raleway" w:cs="Arial"/>
                <w:sz w:val="20"/>
                <w:szCs w:val="20"/>
              </w:rPr>
            </w:pPr>
          </w:p>
        </w:tc>
      </w:tr>
      <w:tr w:rsidR="00DB5C89" w:rsidRPr="00FA38DB" w:rsidTr="00FA38DB">
        <w:trPr>
          <w:trHeight w:val="57"/>
          <w:jc w:val="center"/>
        </w:trPr>
        <w:tc>
          <w:tcPr>
            <w:tcW w:w="2820" w:type="pct"/>
            <w:gridSpan w:val="2"/>
          </w:tcPr>
          <w:p w:rsidR="00B97B91" w:rsidRPr="00FA38DB" w:rsidRDefault="00B97B91" w:rsidP="00DB5C89">
            <w:pPr>
              <w:autoSpaceDE w:val="0"/>
              <w:autoSpaceDN w:val="0"/>
              <w:adjustRightInd w:val="0"/>
              <w:jc w:val="both"/>
              <w:rPr>
                <w:rFonts w:ascii="Raleway" w:hAnsi="Raleway" w:cs="Arial"/>
                <w:b/>
                <w:bCs/>
                <w:iCs/>
                <w:szCs w:val="18"/>
              </w:rPr>
            </w:pPr>
            <w:r w:rsidRPr="00FA38DB">
              <w:rPr>
                <w:rFonts w:ascii="Raleway" w:hAnsi="Raleway" w:cs="Arial"/>
                <w:b/>
                <w:bCs/>
                <w:iCs/>
                <w:szCs w:val="18"/>
              </w:rPr>
              <w:t>6 INFORME DE AUDITORÍA</w:t>
            </w:r>
          </w:p>
          <w:p w:rsidR="00B97B91" w:rsidRPr="00FA38DB" w:rsidRDefault="00B97B91" w:rsidP="00DB5C89">
            <w:pPr>
              <w:autoSpaceDE w:val="0"/>
              <w:autoSpaceDN w:val="0"/>
              <w:adjustRightInd w:val="0"/>
              <w:jc w:val="both"/>
              <w:rPr>
                <w:rFonts w:ascii="Raleway" w:hAnsi="Raleway" w:cs="Arial"/>
                <w:b/>
                <w:bCs/>
                <w:iCs/>
                <w:szCs w:val="18"/>
              </w:rPr>
            </w:pPr>
          </w:p>
          <w:p w:rsidR="00DB5C89" w:rsidRPr="00FA38DB" w:rsidRDefault="00DB5C89" w:rsidP="00DB5C89">
            <w:pPr>
              <w:autoSpaceDE w:val="0"/>
              <w:autoSpaceDN w:val="0"/>
              <w:adjustRightInd w:val="0"/>
              <w:jc w:val="both"/>
              <w:rPr>
                <w:rFonts w:ascii="Raleway" w:hAnsi="Raleway" w:cs="Arial"/>
                <w:b/>
                <w:bCs/>
                <w:iCs/>
                <w:szCs w:val="18"/>
              </w:rPr>
            </w:pPr>
            <w:r w:rsidRPr="00FA38DB">
              <w:rPr>
                <w:rFonts w:ascii="Raleway" w:hAnsi="Raleway" w:cs="Arial"/>
                <w:b/>
                <w:bCs/>
                <w:iCs/>
                <w:szCs w:val="18"/>
              </w:rPr>
              <w:t>6.1 INFORME ESCRITO</w:t>
            </w:r>
          </w:p>
          <w:p w:rsidR="007C292B" w:rsidRPr="00FA38DB" w:rsidRDefault="007C292B" w:rsidP="00DB5C89">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iCs/>
                <w:szCs w:val="18"/>
              </w:rPr>
              <w:t>El OC debe proveer un informe por escrito por cada auditoría.</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El OC debe considerar confidencial el informe de auditoría, pero lo debe poner a disposición de las autoridades responsables de la inocuidad de los alimentos después de que lo apruebe la organización.</w:t>
            </w:r>
          </w:p>
          <w:p w:rsidR="002D797B" w:rsidRPr="00FA38DB" w:rsidRDefault="002D797B" w:rsidP="00036C45">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 xml:space="preserve">En el informe de auditoría, se debe confirmar que todos los requisitos del Esquema se evaluaron y registraron, y que se otorga una declaración de (no) conformidad. Adicionalmente, se debe cumplir con todos los requisitos correspondientes de la norma ISO/IEC 17021-1. El contenido deberá cumplir con los requisitos del </w:t>
            </w:r>
            <w:r w:rsidRPr="00FA38DB">
              <w:rPr>
                <w:rFonts w:ascii="Raleway" w:hAnsi="Raleway" w:cs="Arial"/>
                <w:b/>
                <w:bCs/>
                <w:iCs/>
                <w:szCs w:val="18"/>
              </w:rPr>
              <w:t>Anexo 2.</w:t>
            </w:r>
          </w:p>
          <w:p w:rsidR="002D797B" w:rsidRPr="00FA38DB" w:rsidRDefault="002D797B" w:rsidP="00036C45">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Se deben verificar tanto las condiciones procedimentales como operativas del Sistema de Gestión de la Inocuidad de los Alimentos para evaluar la eficacia de dicho sistema en el cumplimiento de los requisitos del Esquema. También deben registrarse dichas condiciones en el informe.</w:t>
            </w:r>
          </w:p>
          <w:p w:rsidR="002D797B" w:rsidRPr="00FA38DB" w:rsidRDefault="002D797B" w:rsidP="00036C45">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 xml:space="preserve">En casos excepcionales, un requisito puede considerarse no aplicable. Cuando se considere que un requisito es no </w:t>
            </w:r>
            <w:r w:rsidRPr="00FA38DB">
              <w:rPr>
                <w:rFonts w:ascii="Raleway" w:hAnsi="Raleway" w:cs="Arial"/>
                <w:iCs/>
                <w:szCs w:val="18"/>
              </w:rPr>
              <w:lastRenderedPageBreak/>
              <w:t>aplicable, se registrará una justificación adecuada en la sección correspondiente del informe de auditoría.</w:t>
            </w:r>
          </w:p>
          <w:p w:rsidR="002D797B" w:rsidRPr="00FA38DB" w:rsidRDefault="002D797B" w:rsidP="00036C45">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Se debe evaluar y justificarán las exclusiones del alcance en el informe de auditoría.</w:t>
            </w:r>
          </w:p>
          <w:p w:rsidR="002D797B" w:rsidRPr="00FA38DB" w:rsidRDefault="002D797B" w:rsidP="00036C45">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Las desviaciones del plan de auditoría se deben justificar en el informe.</w:t>
            </w:r>
          </w:p>
          <w:p w:rsidR="002D797B" w:rsidRPr="00FA38DB" w:rsidRDefault="002D797B" w:rsidP="00036C45">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Los auditores deben informar todas las no conformidades (NC) en todas las auditorías. Por cada no conformidad, se debe registrar una explicación concisa del requisito, la NC, la clasificación de la NC y la evidencia objetiva.</w:t>
            </w:r>
          </w:p>
          <w:p w:rsidR="002D797B" w:rsidRPr="00FA38DB" w:rsidRDefault="002D797B" w:rsidP="00036C45">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 xml:space="preserve">Las correcciones, los planes de acciones correctivas y su aprobación se deben incluir de acuerdo con el </w:t>
            </w:r>
            <w:r w:rsidRPr="00FA38DB">
              <w:rPr>
                <w:rFonts w:ascii="Raleway" w:hAnsi="Raleway" w:cs="Arial"/>
                <w:b/>
                <w:bCs/>
                <w:iCs/>
                <w:szCs w:val="18"/>
              </w:rPr>
              <w:t>Anexo 2.</w:t>
            </w:r>
          </w:p>
          <w:p w:rsidR="002D797B" w:rsidRPr="00FA38DB" w:rsidRDefault="002D797B" w:rsidP="002D797B">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 xml:space="preserve">El informe de la oficina central debe contener, como mínimo, las NC que se descubrieron en la oficina central. Este informe se debe cargar. En la auditoría de cada sitio, se debe verificar e informar la implementación de las acciones correctivas. </w:t>
            </w:r>
          </w:p>
          <w:p w:rsidR="002D797B" w:rsidRPr="00FA38DB" w:rsidRDefault="002D797B" w:rsidP="002D797B">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El informe completo de la auditoría que cumpla los requisitos mínimos establecidos por el Esquema se debe enviar a la organización (certificada) dentro de las dos semanas siguientes a la decisión de certificación para todas las auditorías realizadas.</w:t>
            </w:r>
          </w:p>
          <w:p w:rsidR="002D797B" w:rsidRPr="00FA38DB" w:rsidRDefault="002D797B" w:rsidP="00FA38DB">
            <w:pPr>
              <w:numPr>
                <w:ilvl w:val="0"/>
                <w:numId w:val="17"/>
              </w:numPr>
              <w:autoSpaceDE w:val="0"/>
              <w:autoSpaceDN w:val="0"/>
              <w:adjustRightInd w:val="0"/>
              <w:jc w:val="both"/>
              <w:rPr>
                <w:rFonts w:ascii="Raleway" w:hAnsi="Raleway" w:cs="Arial"/>
                <w:iCs/>
                <w:szCs w:val="18"/>
              </w:rPr>
            </w:pPr>
            <w:r w:rsidRPr="00FA38DB">
              <w:rPr>
                <w:rFonts w:ascii="Raleway" w:hAnsi="Raleway" w:cs="Arial"/>
                <w:iCs/>
                <w:szCs w:val="18"/>
              </w:rPr>
              <w:t>La Fundación requiere que los informes de auditoría estén escritos en inglés. Cuando una organización solicita que el informe se redacte en el idioma en que se realizó la auditoría (si no es el inglés), esto se permite sobre la base de un acuerdo mutuo entre el OC y la organización. Sin embargo, los campos obligatorios del portal se deben completar siempre en inglés. En todos los casos en que los organismos de certificación estén traduciendo los informes de auditoría, el OC debe disponer de procedimientos de verificación para garantizar la exactitud de las traducciones.</w:t>
            </w:r>
          </w:p>
          <w:p w:rsidR="00DB5C89" w:rsidRPr="00FA38DB" w:rsidDel="00DB5C89" w:rsidRDefault="00DB5C89" w:rsidP="0045455F">
            <w:pPr>
              <w:autoSpaceDE w:val="0"/>
              <w:autoSpaceDN w:val="0"/>
              <w:adjustRightInd w:val="0"/>
              <w:ind w:left="708"/>
              <w:jc w:val="both"/>
              <w:rPr>
                <w:rFonts w:ascii="Raleway" w:hAnsi="Raleway" w:cs="Arial"/>
                <w:iCs/>
                <w:szCs w:val="18"/>
              </w:rPr>
            </w:pPr>
          </w:p>
        </w:tc>
        <w:tc>
          <w:tcPr>
            <w:tcW w:w="2180" w:type="pct"/>
            <w:vAlign w:val="center"/>
          </w:tcPr>
          <w:p w:rsidR="00DB5C89" w:rsidRPr="00FA38DB" w:rsidRDefault="00DB5C89" w:rsidP="000C242F">
            <w:pPr>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2D22C1" w:rsidRPr="00FA38DB" w:rsidRDefault="002D22C1" w:rsidP="002D22C1">
            <w:pPr>
              <w:autoSpaceDE w:val="0"/>
              <w:autoSpaceDN w:val="0"/>
              <w:adjustRightInd w:val="0"/>
              <w:jc w:val="both"/>
              <w:rPr>
                <w:rFonts w:ascii="Raleway" w:hAnsi="Raleway" w:cs="Arial"/>
                <w:b/>
                <w:bCs/>
                <w:iCs/>
                <w:szCs w:val="18"/>
              </w:rPr>
            </w:pPr>
            <w:r w:rsidRPr="00FA38DB">
              <w:rPr>
                <w:rFonts w:ascii="Raleway" w:hAnsi="Raleway" w:cs="Arial"/>
                <w:b/>
                <w:bCs/>
                <w:iCs/>
                <w:szCs w:val="18"/>
              </w:rPr>
              <w:t>6.2 NO CONFORMIDADES</w:t>
            </w:r>
          </w:p>
          <w:p w:rsidR="007C292B" w:rsidRPr="00FA38DB" w:rsidRDefault="007C292B" w:rsidP="002D22C1">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iCs/>
                <w:szCs w:val="18"/>
              </w:rPr>
              <w:t>De acuerdo con las definiciones establecidas en el Esquema y las que se incluyen a continuación, el OC debe aplicar estos criterios como referencia para determinar el nivel de no conformidad de los hallazgos. Hay tres niveles de clasificación de no conformidades:</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b/>
                <w:bCs/>
                <w:iCs/>
                <w:szCs w:val="18"/>
              </w:rPr>
              <w:t>a)</w:t>
            </w:r>
            <w:r w:rsidRPr="00FA38DB">
              <w:rPr>
                <w:rFonts w:ascii="Raleway" w:hAnsi="Raleway" w:cs="Arial"/>
                <w:iCs/>
                <w:szCs w:val="18"/>
              </w:rPr>
              <w:t xml:space="preserve"> No conformidad menor</w:t>
            </w: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b/>
                <w:bCs/>
                <w:iCs/>
                <w:szCs w:val="18"/>
              </w:rPr>
              <w:t>b)</w:t>
            </w:r>
            <w:r w:rsidRPr="00FA38DB">
              <w:rPr>
                <w:rFonts w:ascii="Raleway" w:hAnsi="Raleway" w:cs="Arial"/>
                <w:iCs/>
                <w:szCs w:val="18"/>
              </w:rPr>
              <w:t xml:space="preserve"> No conformidad mayor</w:t>
            </w: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b/>
                <w:bCs/>
                <w:iCs/>
                <w:szCs w:val="18"/>
              </w:rPr>
              <w:t>c)</w:t>
            </w:r>
            <w:r w:rsidRPr="00FA38DB">
              <w:rPr>
                <w:rFonts w:ascii="Raleway" w:hAnsi="Raleway" w:cs="Arial"/>
                <w:iCs/>
                <w:szCs w:val="18"/>
              </w:rPr>
              <w:t xml:space="preserve"> No conformidad crítica.</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iCs/>
                <w:szCs w:val="18"/>
              </w:rPr>
              <w:t>Las no conformidades se deben escribir siempre con el requisito más relevante del Esquema vinculado a los criterios de auditoría específicos de la norma ISO 22000:2018; la norma PPP especificada o el requisito adicional de la FSSC.</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iCs/>
                <w:szCs w:val="18"/>
              </w:rPr>
              <w:t>En caso de se hayan levantado no conformidades en la auditoría de una oficina central, se asume que repercutirán en los procedimientos equivalentes aplicables en todos los sitios. Por lo tanto, las acciones correctivas deben abordar los problemas de comunicación en los sitios certificados y las acciones apropiadas para los sitios afectados. Dichas no conformidades y acciones correctivas se deben identificar con claridad en la sección pertinente del informe de auditoría del sitio y se deben aprobar de acuerdo con los procedimientos del OC antes de emitir el certificado del sitio.</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iCs/>
                <w:szCs w:val="18"/>
              </w:rPr>
              <w:t>El Esquema no permite "Oportunidades de mejora".</w:t>
            </w:r>
            <w:r w:rsidRPr="00FA38DB" w:rsidDel="002D797B">
              <w:rPr>
                <w:rFonts w:ascii="Raleway" w:hAnsi="Raleway" w:cs="Arial"/>
                <w:iCs/>
                <w:szCs w:val="18"/>
              </w:rPr>
              <w:t xml:space="preserve"> </w:t>
            </w:r>
          </w:p>
          <w:p w:rsidR="00D85A53" w:rsidRDefault="00D85A53" w:rsidP="0045455F">
            <w:pPr>
              <w:autoSpaceDE w:val="0"/>
              <w:autoSpaceDN w:val="0"/>
              <w:adjustRightInd w:val="0"/>
              <w:jc w:val="both"/>
              <w:rPr>
                <w:rFonts w:ascii="Raleway" w:hAnsi="Raleway" w:cs="Arial"/>
                <w:iCs/>
                <w:szCs w:val="18"/>
              </w:rPr>
            </w:pPr>
          </w:p>
          <w:p w:rsidR="009F4020" w:rsidRPr="00FA38DB" w:rsidRDefault="009F4020" w:rsidP="0045455F">
            <w:pPr>
              <w:autoSpaceDE w:val="0"/>
              <w:autoSpaceDN w:val="0"/>
              <w:adjustRightInd w:val="0"/>
              <w:jc w:val="both"/>
              <w:rPr>
                <w:rFonts w:ascii="Raleway" w:hAnsi="Raleway" w:cs="Arial"/>
                <w:iCs/>
                <w:szCs w:val="18"/>
              </w:rPr>
            </w:pPr>
          </w:p>
        </w:tc>
        <w:tc>
          <w:tcPr>
            <w:tcW w:w="2180" w:type="pct"/>
            <w:vAlign w:val="center"/>
          </w:tcPr>
          <w:p w:rsidR="00D96C27" w:rsidRPr="00FA38DB" w:rsidRDefault="00D96C27" w:rsidP="000C242F">
            <w:pPr>
              <w:autoSpaceDE w:val="0"/>
              <w:autoSpaceDN w:val="0"/>
              <w:adjustRightInd w:val="0"/>
              <w:jc w:val="both"/>
              <w:rPr>
                <w:rFonts w:ascii="Raleway" w:hAnsi="Raleway" w:cs="Arial"/>
                <w:sz w:val="20"/>
                <w:szCs w:val="20"/>
              </w:rPr>
            </w:pPr>
          </w:p>
        </w:tc>
      </w:tr>
      <w:tr w:rsidR="002D797B" w:rsidRPr="00FA38DB" w:rsidTr="00FA38DB">
        <w:trPr>
          <w:trHeight w:val="57"/>
          <w:jc w:val="center"/>
        </w:trPr>
        <w:tc>
          <w:tcPr>
            <w:tcW w:w="2820" w:type="pct"/>
            <w:gridSpan w:val="2"/>
          </w:tcPr>
          <w:p w:rsidR="002D797B" w:rsidRPr="00FA38DB" w:rsidRDefault="002D797B" w:rsidP="002D22C1">
            <w:pPr>
              <w:autoSpaceDE w:val="0"/>
              <w:autoSpaceDN w:val="0"/>
              <w:adjustRightInd w:val="0"/>
              <w:jc w:val="both"/>
              <w:rPr>
                <w:rFonts w:ascii="Raleway" w:hAnsi="Raleway" w:cs="Arial"/>
                <w:b/>
                <w:bCs/>
                <w:iCs/>
                <w:szCs w:val="18"/>
              </w:rPr>
            </w:pPr>
            <w:r w:rsidRPr="00FA38DB">
              <w:rPr>
                <w:rFonts w:ascii="Raleway" w:hAnsi="Raleway" w:cs="Arial"/>
                <w:b/>
                <w:bCs/>
                <w:iCs/>
                <w:szCs w:val="18"/>
              </w:rPr>
              <w:lastRenderedPageBreak/>
              <w:t>6.2.1 NO CONFIRMIDAD MENOR</w:t>
            </w:r>
          </w:p>
          <w:p w:rsidR="002D797B" w:rsidRPr="00FA38DB" w:rsidRDefault="002D797B" w:rsidP="002D22C1">
            <w:pPr>
              <w:autoSpaceDE w:val="0"/>
              <w:autoSpaceDN w:val="0"/>
              <w:adjustRightInd w:val="0"/>
              <w:jc w:val="both"/>
              <w:rPr>
                <w:rFonts w:ascii="Raleway" w:hAnsi="Raleway" w:cs="Arial"/>
                <w:b/>
                <w:bCs/>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iCs/>
                <w:szCs w:val="18"/>
              </w:rPr>
              <w:t>Se debe emitir un no conformidad menor cuando el hallazgo no afecte la capacidad del sistema</w:t>
            </w:r>
            <w:r w:rsidR="00FA38DB">
              <w:rPr>
                <w:rFonts w:ascii="Raleway" w:hAnsi="Raleway" w:cs="Arial"/>
                <w:iCs/>
                <w:szCs w:val="18"/>
              </w:rPr>
              <w:t xml:space="preserve"> </w:t>
            </w:r>
            <w:r w:rsidRPr="00FA38DB">
              <w:rPr>
                <w:rFonts w:ascii="Raleway" w:hAnsi="Raleway" w:cs="Arial"/>
                <w:iCs/>
                <w:szCs w:val="18"/>
              </w:rPr>
              <w:t>de gestión de lograr los resultados deseados:</w:t>
            </w: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b/>
                <w:bCs/>
                <w:iCs/>
                <w:szCs w:val="18"/>
              </w:rPr>
              <w:t>1)</w:t>
            </w:r>
            <w:r w:rsidRPr="00FA38DB">
              <w:rPr>
                <w:rFonts w:ascii="Raleway" w:hAnsi="Raleway" w:cs="Arial"/>
                <w:iCs/>
                <w:szCs w:val="18"/>
              </w:rPr>
              <w:t xml:space="preserve"> La organización debe proveer al OC evidencia objetiva de la corrección, evidencia de una investigación de las causas raíz, los riesgos expuestos y el plan de acciones correctivas (PAC) propuesto.</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b/>
                <w:bCs/>
                <w:iCs/>
                <w:szCs w:val="18"/>
              </w:rPr>
              <w:t>2)</w:t>
            </w:r>
            <w:r w:rsidRPr="00FA38DB">
              <w:rPr>
                <w:rFonts w:ascii="Raleway" w:hAnsi="Raleway" w:cs="Arial"/>
                <w:iCs/>
                <w:szCs w:val="18"/>
              </w:rPr>
              <w:t xml:space="preserve"> El OC debe revisar el plan de acciones correctivas y la evidencia de corrección, y debe aprobarlos cuando sean admisibles. La aprobación del OC debe finalizarse dentro de los 28 días calendario después del último día de la auditoría. Si se excede este período, se suspenderá el certificado.</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b/>
                <w:bCs/>
                <w:iCs/>
                <w:szCs w:val="18"/>
              </w:rPr>
              <w:t>3)</w:t>
            </w:r>
            <w:r w:rsidRPr="00FA38DB">
              <w:rPr>
                <w:rFonts w:ascii="Raleway" w:hAnsi="Raleway" w:cs="Arial"/>
                <w:iCs/>
                <w:szCs w:val="18"/>
              </w:rPr>
              <w:t xml:space="preserve"> La organización debe implementar las acciones correctivas (AC) dentro del período acordado con el OC.</w:t>
            </w:r>
          </w:p>
          <w:p w:rsidR="002D797B" w:rsidRPr="00FA38DB" w:rsidRDefault="002D797B" w:rsidP="002D797B">
            <w:pPr>
              <w:autoSpaceDE w:val="0"/>
              <w:autoSpaceDN w:val="0"/>
              <w:adjustRightInd w:val="0"/>
              <w:jc w:val="both"/>
              <w:rPr>
                <w:rFonts w:ascii="Raleway" w:hAnsi="Raleway" w:cs="Arial"/>
                <w:iCs/>
                <w:szCs w:val="18"/>
              </w:rPr>
            </w:pPr>
          </w:p>
          <w:p w:rsidR="002D797B" w:rsidRPr="00FA38DB" w:rsidRDefault="002D797B" w:rsidP="002D797B">
            <w:pPr>
              <w:autoSpaceDE w:val="0"/>
              <w:autoSpaceDN w:val="0"/>
              <w:adjustRightInd w:val="0"/>
              <w:jc w:val="both"/>
              <w:rPr>
                <w:rFonts w:ascii="Raleway" w:hAnsi="Raleway" w:cs="Arial"/>
                <w:iCs/>
                <w:szCs w:val="18"/>
              </w:rPr>
            </w:pPr>
            <w:r w:rsidRPr="00FA38DB">
              <w:rPr>
                <w:rFonts w:ascii="Raleway" w:hAnsi="Raleway" w:cs="Arial"/>
                <w:b/>
                <w:bCs/>
                <w:iCs/>
                <w:szCs w:val="18"/>
              </w:rPr>
              <w:t>4)</w:t>
            </w:r>
            <w:r w:rsidRPr="00FA38DB">
              <w:rPr>
                <w:rFonts w:ascii="Raleway" w:hAnsi="Raleway" w:cs="Arial"/>
                <w:iCs/>
                <w:szCs w:val="18"/>
              </w:rPr>
              <w:t xml:space="preserve"> Se debe revisar la eficacia de la implementación del plan de acciones correctivas, a más tardar, en la próxima auditoría programada. Si no se aborda una no conformidad menor de la auditoría previa, se podría plantear una no conformidad mayor en la siguiente auditoría programada.</w:t>
            </w:r>
          </w:p>
          <w:p w:rsidR="002D797B" w:rsidRPr="00FA38DB" w:rsidRDefault="002D797B" w:rsidP="002D797B">
            <w:pPr>
              <w:autoSpaceDE w:val="0"/>
              <w:autoSpaceDN w:val="0"/>
              <w:adjustRightInd w:val="0"/>
              <w:jc w:val="both"/>
              <w:rPr>
                <w:rFonts w:ascii="Raleway" w:hAnsi="Raleway" w:cs="Arial"/>
                <w:iCs/>
                <w:szCs w:val="18"/>
              </w:rPr>
            </w:pPr>
          </w:p>
        </w:tc>
        <w:tc>
          <w:tcPr>
            <w:tcW w:w="2180" w:type="pct"/>
            <w:vAlign w:val="center"/>
          </w:tcPr>
          <w:p w:rsidR="002D797B" w:rsidRPr="00FA38DB" w:rsidRDefault="002D797B" w:rsidP="000C242F">
            <w:pPr>
              <w:autoSpaceDE w:val="0"/>
              <w:autoSpaceDN w:val="0"/>
              <w:adjustRightInd w:val="0"/>
              <w:jc w:val="both"/>
              <w:rPr>
                <w:rFonts w:ascii="Raleway" w:hAnsi="Raleway" w:cs="Arial"/>
                <w:sz w:val="20"/>
                <w:szCs w:val="20"/>
              </w:rPr>
            </w:pPr>
          </w:p>
        </w:tc>
      </w:tr>
      <w:tr w:rsidR="00E52686" w:rsidRPr="00FA38DB" w:rsidTr="00FA38DB">
        <w:trPr>
          <w:trHeight w:val="57"/>
          <w:jc w:val="center"/>
        </w:trPr>
        <w:tc>
          <w:tcPr>
            <w:tcW w:w="2820" w:type="pct"/>
            <w:gridSpan w:val="2"/>
          </w:tcPr>
          <w:p w:rsidR="000A643D" w:rsidRPr="00FA38DB" w:rsidRDefault="000A643D" w:rsidP="000A643D">
            <w:pPr>
              <w:autoSpaceDE w:val="0"/>
              <w:autoSpaceDN w:val="0"/>
              <w:adjustRightInd w:val="0"/>
              <w:jc w:val="both"/>
              <w:rPr>
                <w:rFonts w:ascii="Raleway" w:hAnsi="Raleway" w:cs="Arial"/>
                <w:b/>
                <w:bCs/>
                <w:iCs/>
                <w:szCs w:val="18"/>
              </w:rPr>
            </w:pPr>
            <w:r w:rsidRPr="00FA38DB">
              <w:rPr>
                <w:rFonts w:ascii="Raleway" w:hAnsi="Raleway" w:cs="Arial"/>
                <w:b/>
                <w:bCs/>
                <w:iCs/>
                <w:szCs w:val="18"/>
              </w:rPr>
              <w:t xml:space="preserve">6.2.2 NO CONFORMIDAD </w:t>
            </w:r>
            <w:r w:rsidR="002D797B" w:rsidRPr="00FA38DB">
              <w:rPr>
                <w:rFonts w:ascii="Raleway" w:hAnsi="Raleway" w:cs="Arial"/>
                <w:b/>
                <w:bCs/>
                <w:iCs/>
                <w:szCs w:val="18"/>
              </w:rPr>
              <w:t>MAYOR</w:t>
            </w:r>
          </w:p>
          <w:p w:rsidR="007C292B" w:rsidRPr="00FA38DB" w:rsidRDefault="007C292B" w:rsidP="000A643D">
            <w:pPr>
              <w:autoSpaceDE w:val="0"/>
              <w:autoSpaceDN w:val="0"/>
              <w:adjustRightInd w:val="0"/>
              <w:jc w:val="both"/>
              <w:rPr>
                <w:rFonts w:ascii="Raleway" w:hAnsi="Raleway" w:cs="Arial"/>
                <w:b/>
                <w:bCs/>
                <w:iCs/>
                <w:szCs w:val="18"/>
              </w:rPr>
            </w:pPr>
          </w:p>
          <w:p w:rsidR="00431ABD" w:rsidRPr="00FA38DB" w:rsidRDefault="00431ABD" w:rsidP="00431ABD">
            <w:pPr>
              <w:autoSpaceDE w:val="0"/>
              <w:autoSpaceDN w:val="0"/>
              <w:adjustRightInd w:val="0"/>
              <w:jc w:val="both"/>
              <w:rPr>
                <w:rFonts w:ascii="Raleway" w:hAnsi="Raleway" w:cs="Arial"/>
                <w:iCs/>
                <w:szCs w:val="18"/>
              </w:rPr>
            </w:pPr>
            <w:r w:rsidRPr="00FA38DB">
              <w:rPr>
                <w:rFonts w:ascii="Raleway" w:hAnsi="Raleway" w:cs="Arial"/>
                <w:iCs/>
                <w:szCs w:val="18"/>
              </w:rPr>
              <w:t>Se debe emitir una no conformidad mayor cuando el hallazgo afecte la capacidad del sistema de gestión de lograr los resultados previstos:</w:t>
            </w:r>
          </w:p>
          <w:p w:rsidR="00431ABD" w:rsidRPr="00FA38DB" w:rsidRDefault="00431ABD" w:rsidP="00431ABD">
            <w:pPr>
              <w:autoSpaceDE w:val="0"/>
              <w:autoSpaceDN w:val="0"/>
              <w:adjustRightInd w:val="0"/>
              <w:jc w:val="both"/>
              <w:rPr>
                <w:rFonts w:ascii="Raleway" w:hAnsi="Raleway" w:cs="Arial"/>
                <w:iCs/>
                <w:szCs w:val="18"/>
              </w:rPr>
            </w:pPr>
          </w:p>
          <w:p w:rsidR="00431ABD" w:rsidRPr="00FA38DB" w:rsidRDefault="00431ABD" w:rsidP="00431ABD">
            <w:pPr>
              <w:autoSpaceDE w:val="0"/>
              <w:autoSpaceDN w:val="0"/>
              <w:adjustRightInd w:val="0"/>
              <w:jc w:val="both"/>
              <w:rPr>
                <w:rFonts w:ascii="Raleway" w:hAnsi="Raleway" w:cs="Arial"/>
                <w:iCs/>
                <w:szCs w:val="18"/>
              </w:rPr>
            </w:pPr>
            <w:r w:rsidRPr="00FA38DB">
              <w:rPr>
                <w:rFonts w:ascii="Raleway" w:hAnsi="Raleway" w:cs="Arial"/>
                <w:b/>
                <w:bCs/>
                <w:iCs/>
                <w:szCs w:val="18"/>
              </w:rPr>
              <w:t>1)</w:t>
            </w:r>
            <w:r w:rsidRPr="00FA38DB">
              <w:rPr>
                <w:rFonts w:ascii="Raleway" w:hAnsi="Raleway" w:cs="Arial"/>
                <w:iCs/>
                <w:szCs w:val="18"/>
              </w:rPr>
              <w:t xml:space="preserve"> La organización debe proveerle al OC evidencia objetiva de una investigación sobre causas raíz, los riesgos expuestos y la evidencia de una implementación eficaz.</w:t>
            </w:r>
          </w:p>
          <w:p w:rsidR="00431ABD" w:rsidRPr="00FA38DB" w:rsidRDefault="00431ABD" w:rsidP="00431ABD">
            <w:pPr>
              <w:autoSpaceDE w:val="0"/>
              <w:autoSpaceDN w:val="0"/>
              <w:adjustRightInd w:val="0"/>
              <w:jc w:val="both"/>
              <w:rPr>
                <w:rFonts w:ascii="Raleway" w:hAnsi="Raleway" w:cs="Arial"/>
                <w:iCs/>
                <w:szCs w:val="18"/>
              </w:rPr>
            </w:pPr>
          </w:p>
          <w:p w:rsidR="00431ABD" w:rsidRPr="00FA38DB" w:rsidRDefault="00431ABD" w:rsidP="00431ABD">
            <w:pPr>
              <w:autoSpaceDE w:val="0"/>
              <w:autoSpaceDN w:val="0"/>
              <w:adjustRightInd w:val="0"/>
              <w:jc w:val="both"/>
              <w:rPr>
                <w:rFonts w:ascii="Raleway" w:hAnsi="Raleway" w:cs="Arial"/>
                <w:iCs/>
                <w:szCs w:val="18"/>
              </w:rPr>
            </w:pPr>
            <w:r w:rsidRPr="00FA38DB">
              <w:rPr>
                <w:rFonts w:ascii="Raleway" w:hAnsi="Raleway" w:cs="Arial"/>
                <w:b/>
                <w:bCs/>
                <w:iCs/>
                <w:szCs w:val="18"/>
              </w:rPr>
              <w:t>2)</w:t>
            </w:r>
            <w:r w:rsidRPr="00FA38DB">
              <w:rPr>
                <w:rFonts w:ascii="Raleway" w:hAnsi="Raleway" w:cs="Arial"/>
                <w:iCs/>
                <w:szCs w:val="18"/>
              </w:rPr>
              <w:t xml:space="preserve"> El OC debe revisar el plan de acciones correctivas y realizar una auditoría de seguimiento a fin de verificar la implementación de la AC para cerrar la no conformidad mayor.</w:t>
            </w:r>
          </w:p>
          <w:p w:rsidR="00431ABD" w:rsidRPr="00FA38DB" w:rsidRDefault="00431ABD" w:rsidP="00431ABD">
            <w:pPr>
              <w:autoSpaceDE w:val="0"/>
              <w:autoSpaceDN w:val="0"/>
              <w:adjustRightInd w:val="0"/>
              <w:jc w:val="both"/>
              <w:rPr>
                <w:rFonts w:ascii="Raleway" w:hAnsi="Raleway" w:cs="Arial"/>
                <w:iCs/>
                <w:szCs w:val="18"/>
              </w:rPr>
            </w:pPr>
          </w:p>
          <w:p w:rsidR="00431ABD" w:rsidRPr="00FA38DB" w:rsidRDefault="00431ABD" w:rsidP="00431ABD">
            <w:pPr>
              <w:autoSpaceDE w:val="0"/>
              <w:autoSpaceDN w:val="0"/>
              <w:adjustRightInd w:val="0"/>
              <w:jc w:val="both"/>
              <w:rPr>
                <w:rFonts w:ascii="Raleway" w:hAnsi="Raleway" w:cs="Arial"/>
                <w:iCs/>
                <w:szCs w:val="18"/>
              </w:rPr>
            </w:pPr>
            <w:r w:rsidRPr="00FA38DB">
              <w:rPr>
                <w:rFonts w:ascii="Raleway" w:hAnsi="Raleway" w:cs="Arial"/>
                <w:iCs/>
                <w:szCs w:val="18"/>
              </w:rPr>
              <w:t>En los casos en los que la evidencia documental es suficiente como para cerrar la no conformidad mayor, el OC puede tomar la decisión de llevar a cabo una revisión documental. Este seguimiento se debe realizar dentro de los 28 días calendario que siguen al último día de la auditoría.</w:t>
            </w:r>
          </w:p>
          <w:p w:rsidR="00431ABD" w:rsidRPr="00FA38DB" w:rsidRDefault="00431ABD" w:rsidP="00431ABD">
            <w:pPr>
              <w:autoSpaceDE w:val="0"/>
              <w:autoSpaceDN w:val="0"/>
              <w:adjustRightInd w:val="0"/>
              <w:jc w:val="both"/>
              <w:rPr>
                <w:rFonts w:ascii="Raleway" w:hAnsi="Raleway" w:cs="Arial"/>
                <w:iCs/>
                <w:szCs w:val="18"/>
              </w:rPr>
            </w:pPr>
          </w:p>
          <w:p w:rsidR="00431ABD" w:rsidRPr="00FA38DB" w:rsidRDefault="00431ABD" w:rsidP="00431ABD">
            <w:pPr>
              <w:autoSpaceDE w:val="0"/>
              <w:autoSpaceDN w:val="0"/>
              <w:adjustRightInd w:val="0"/>
              <w:jc w:val="both"/>
              <w:rPr>
                <w:rFonts w:ascii="Raleway" w:hAnsi="Raleway" w:cs="Arial"/>
                <w:iCs/>
                <w:szCs w:val="18"/>
              </w:rPr>
            </w:pPr>
            <w:r w:rsidRPr="00FA38DB">
              <w:rPr>
                <w:rFonts w:ascii="Raleway" w:hAnsi="Raleway" w:cs="Arial"/>
                <w:b/>
                <w:bCs/>
                <w:iCs/>
                <w:szCs w:val="18"/>
              </w:rPr>
              <w:t>3)</w:t>
            </w:r>
            <w:r w:rsidRPr="00FA38DB">
              <w:rPr>
                <w:rFonts w:ascii="Raleway" w:hAnsi="Raleway" w:cs="Arial"/>
                <w:iCs/>
                <w:szCs w:val="18"/>
              </w:rPr>
              <w:t xml:space="preserve"> El OC debe cerrar la no conformidad mayor dentro de los 28 días calendario después del último día de la auditoría. Cuando la no conformidad mayor no se pueda cerrar en este período, se debe suspender el certificado.</w:t>
            </w:r>
          </w:p>
          <w:p w:rsidR="00431ABD" w:rsidRPr="00FA38DB" w:rsidRDefault="00431ABD" w:rsidP="00431ABD">
            <w:pPr>
              <w:autoSpaceDE w:val="0"/>
              <w:autoSpaceDN w:val="0"/>
              <w:adjustRightInd w:val="0"/>
              <w:jc w:val="both"/>
              <w:rPr>
                <w:rFonts w:ascii="Raleway" w:hAnsi="Raleway" w:cs="Arial"/>
                <w:iCs/>
                <w:szCs w:val="18"/>
              </w:rPr>
            </w:pPr>
          </w:p>
          <w:p w:rsidR="00431ABD" w:rsidRPr="00FA38DB" w:rsidRDefault="00431ABD" w:rsidP="00431ABD">
            <w:pPr>
              <w:autoSpaceDE w:val="0"/>
              <w:autoSpaceDN w:val="0"/>
              <w:adjustRightInd w:val="0"/>
              <w:jc w:val="both"/>
              <w:rPr>
                <w:rFonts w:ascii="Raleway" w:hAnsi="Raleway" w:cs="Arial"/>
                <w:iCs/>
                <w:szCs w:val="18"/>
              </w:rPr>
            </w:pPr>
            <w:r w:rsidRPr="00FA38DB">
              <w:rPr>
                <w:rFonts w:ascii="Raleway" w:hAnsi="Raleway" w:cs="Arial"/>
                <w:b/>
                <w:bCs/>
                <w:iCs/>
                <w:szCs w:val="18"/>
              </w:rPr>
              <w:t>4)</w:t>
            </w:r>
            <w:r w:rsidRPr="00FA38DB">
              <w:rPr>
                <w:rFonts w:ascii="Raleway" w:hAnsi="Raleway" w:cs="Arial"/>
                <w:iCs/>
                <w:szCs w:val="18"/>
              </w:rPr>
              <w:t xml:space="preserve"> En el caso de que la finalización de las acciones correctivas tome más tiempo, el PAC debe incluir las acciones temporales o controles necesarios para mitigar el riesgo hasta que se implemente la acción correctiva permanente.</w:t>
            </w:r>
          </w:p>
          <w:p w:rsidR="00D96C27" w:rsidRPr="00FA38DB" w:rsidRDefault="00D96C27" w:rsidP="000A643D">
            <w:pPr>
              <w:autoSpaceDE w:val="0"/>
              <w:autoSpaceDN w:val="0"/>
              <w:adjustRightInd w:val="0"/>
              <w:jc w:val="both"/>
              <w:rPr>
                <w:rFonts w:ascii="Raleway" w:hAnsi="Raleway" w:cs="Arial"/>
                <w:iCs/>
                <w:szCs w:val="18"/>
              </w:rPr>
            </w:pPr>
          </w:p>
        </w:tc>
        <w:tc>
          <w:tcPr>
            <w:tcW w:w="2180" w:type="pct"/>
          </w:tcPr>
          <w:p w:rsidR="00D96C27" w:rsidRPr="00FA38DB" w:rsidRDefault="00D96C27" w:rsidP="000C242F">
            <w:pPr>
              <w:autoSpaceDE w:val="0"/>
              <w:autoSpaceDN w:val="0"/>
              <w:adjustRightInd w:val="0"/>
              <w:jc w:val="both"/>
              <w:rPr>
                <w:rFonts w:ascii="Raleway" w:hAnsi="Raleway" w:cs="Arial"/>
                <w:bCs/>
                <w:spacing w:val="-1"/>
                <w:sz w:val="20"/>
                <w:szCs w:val="20"/>
              </w:rPr>
            </w:pPr>
          </w:p>
        </w:tc>
      </w:tr>
      <w:tr w:rsidR="00E52686" w:rsidRPr="00FA38DB" w:rsidTr="00FA38DB">
        <w:trPr>
          <w:trHeight w:val="57"/>
          <w:jc w:val="center"/>
        </w:trPr>
        <w:tc>
          <w:tcPr>
            <w:tcW w:w="2820" w:type="pct"/>
            <w:gridSpan w:val="2"/>
          </w:tcPr>
          <w:p w:rsidR="00006067" w:rsidRPr="00FA38DB" w:rsidRDefault="00006067" w:rsidP="00006067">
            <w:pPr>
              <w:widowControl w:val="0"/>
              <w:autoSpaceDE w:val="0"/>
              <w:autoSpaceDN w:val="0"/>
              <w:adjustRightInd w:val="0"/>
              <w:jc w:val="both"/>
              <w:rPr>
                <w:rFonts w:ascii="Raleway" w:hAnsi="Raleway" w:cs="Arial"/>
                <w:b/>
                <w:bCs/>
                <w:iCs/>
                <w:szCs w:val="18"/>
              </w:rPr>
            </w:pPr>
            <w:r w:rsidRPr="00FA38DB">
              <w:rPr>
                <w:rFonts w:ascii="Raleway" w:hAnsi="Raleway" w:cs="Arial"/>
                <w:b/>
                <w:bCs/>
                <w:iCs/>
                <w:szCs w:val="18"/>
              </w:rPr>
              <w:t>6.2.3 NO CONFORMIDAD CRÍTICA</w:t>
            </w:r>
          </w:p>
          <w:p w:rsidR="00D96C27" w:rsidRPr="00FA38DB" w:rsidRDefault="00D96C27" w:rsidP="00006067">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iCs/>
                <w:szCs w:val="18"/>
              </w:rPr>
              <w:t>Se emite un no conformidad crítica cuando se observa un impacto directo en la inocuidad de los alimentos sin una acción apropiada por parte de la organización durante la auditoría o cuando están en juego la legalidad y la integridad de la certificación:</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1)</w:t>
            </w:r>
            <w:r w:rsidRPr="00FA38DB">
              <w:rPr>
                <w:rFonts w:ascii="Raleway" w:hAnsi="Raleway" w:cs="Arial"/>
                <w:iCs/>
                <w:szCs w:val="18"/>
              </w:rPr>
              <w:t xml:space="preserve"> Cuando se emite una no conformidad crítica en un sitio certificado, </w:t>
            </w:r>
            <w:r w:rsidRPr="00FA38DB">
              <w:rPr>
                <w:rFonts w:ascii="Raleway" w:hAnsi="Raleway" w:cs="Arial"/>
                <w:iCs/>
                <w:szCs w:val="18"/>
              </w:rPr>
              <w:lastRenderedPageBreak/>
              <w:t>se debe suspender inmediatamente el certificado dentro de los 3 días hábiles siguientes a su emisión, por un período máximo de seis (6) meses.</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2)</w:t>
            </w:r>
            <w:r w:rsidRPr="00FA38DB">
              <w:rPr>
                <w:rFonts w:ascii="Raleway" w:hAnsi="Raleway" w:cs="Arial"/>
                <w:iCs/>
                <w:szCs w:val="18"/>
              </w:rPr>
              <w:t xml:space="preserve"> Cuando se emite una no conformidad crítica durante una auditoría, la organización debe proveerle al OC evidencia objetiva de una investigación sobre causas raíz, los riesgos expuestos y el PAC propuesto. Esto se proporcionará al OC dentro de los 14 días calendario después de la auditoría.</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3)</w:t>
            </w:r>
            <w:r w:rsidRPr="00FA38DB">
              <w:rPr>
                <w:rFonts w:ascii="Raleway" w:hAnsi="Raleway" w:cs="Arial"/>
                <w:iCs/>
                <w:szCs w:val="18"/>
              </w:rPr>
              <w:t xml:space="preserve"> El OC debe realizar una auditoría por separado entre seis (6) semanas y seis (6) meses después de la auditoría regular para verificar la implementación eficaz de las acciones correctivas. Esta auditoría debe ser una auditoria completa in situ (con una duración mínima de un día). Después de una auditoría de seguimiento exitosa, se restablecerán el certificado y el ciclo de auditorías actual, y la siguiente auditoría se efectuará tal como se había planificado originalmente (la auditoría de seguimiento es adicional y no sustituye la auditoría anual). Esta auditoría se debe documentar, y se debe cargar el informe.</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4)</w:t>
            </w:r>
            <w:r w:rsidRPr="00FA38DB">
              <w:rPr>
                <w:rFonts w:ascii="Raleway" w:hAnsi="Raleway" w:cs="Arial"/>
                <w:iCs/>
                <w:szCs w:val="18"/>
              </w:rPr>
              <w:t xml:space="preserve"> El certificado se debe retirar cuando no se resuelva efectivamente la no conformidad crítica dentro de un período de seis (6) meses.</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5)</w:t>
            </w:r>
            <w:r w:rsidRPr="00FA38DB">
              <w:rPr>
                <w:rFonts w:ascii="Raleway" w:hAnsi="Raleway" w:cs="Arial"/>
                <w:iCs/>
                <w:szCs w:val="18"/>
              </w:rPr>
              <w:t xml:space="preserve"> En el caso de una auditoría de certificación (inicial), se debe repetir la auditoría de certificación completa.</w:t>
            </w: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892B2E" w:rsidRPr="00FA38DB" w:rsidRDefault="00892B2E" w:rsidP="00892B2E">
            <w:pPr>
              <w:widowControl w:val="0"/>
              <w:autoSpaceDE w:val="0"/>
              <w:autoSpaceDN w:val="0"/>
              <w:adjustRightInd w:val="0"/>
              <w:jc w:val="both"/>
              <w:rPr>
                <w:rFonts w:ascii="Raleway" w:hAnsi="Raleway" w:cs="Arial"/>
                <w:b/>
                <w:bCs/>
                <w:iCs/>
                <w:szCs w:val="18"/>
              </w:rPr>
            </w:pPr>
            <w:r w:rsidRPr="00FA38DB">
              <w:rPr>
                <w:rFonts w:ascii="Raleway" w:hAnsi="Raleway" w:cs="Arial"/>
                <w:b/>
                <w:bCs/>
                <w:iCs/>
                <w:szCs w:val="18"/>
              </w:rPr>
              <w:t xml:space="preserve">7 PROCESO DE </w:t>
            </w:r>
            <w:r w:rsidR="00431ABD" w:rsidRPr="00FA38DB">
              <w:rPr>
                <w:rFonts w:ascii="Raleway" w:hAnsi="Raleway" w:cs="Arial"/>
                <w:b/>
                <w:bCs/>
                <w:iCs/>
                <w:szCs w:val="18"/>
              </w:rPr>
              <w:t xml:space="preserve">TOMA DE </w:t>
            </w:r>
            <w:r w:rsidRPr="00FA38DB">
              <w:rPr>
                <w:rFonts w:ascii="Raleway" w:hAnsi="Raleway" w:cs="Arial"/>
                <w:b/>
                <w:bCs/>
                <w:iCs/>
                <w:szCs w:val="18"/>
              </w:rPr>
              <w:t>DECISI</w:t>
            </w:r>
            <w:r w:rsidR="00431ABD" w:rsidRPr="00FA38DB">
              <w:rPr>
                <w:rFonts w:ascii="Raleway" w:hAnsi="Raleway" w:cs="Arial"/>
                <w:b/>
                <w:bCs/>
                <w:iCs/>
                <w:szCs w:val="18"/>
              </w:rPr>
              <w:t>ONES</w:t>
            </w:r>
            <w:r w:rsidRPr="00FA38DB">
              <w:rPr>
                <w:rFonts w:ascii="Raleway" w:hAnsi="Raleway" w:cs="Arial"/>
                <w:b/>
                <w:bCs/>
                <w:iCs/>
                <w:szCs w:val="18"/>
              </w:rPr>
              <w:t xml:space="preserve"> DE CERTIFICACIÓN</w:t>
            </w:r>
          </w:p>
          <w:p w:rsidR="00892B2E" w:rsidRPr="00FA38DB" w:rsidRDefault="00892B2E" w:rsidP="00892B2E">
            <w:pPr>
              <w:widowControl w:val="0"/>
              <w:autoSpaceDE w:val="0"/>
              <w:autoSpaceDN w:val="0"/>
              <w:adjustRightInd w:val="0"/>
              <w:jc w:val="both"/>
              <w:rPr>
                <w:rFonts w:ascii="Raleway" w:hAnsi="Raleway" w:cs="Arial"/>
                <w:iCs/>
                <w:szCs w:val="18"/>
              </w:rPr>
            </w:pPr>
          </w:p>
          <w:p w:rsidR="00892B2E" w:rsidRPr="00FA38DB" w:rsidRDefault="00892B2E" w:rsidP="00892B2E">
            <w:pPr>
              <w:widowControl w:val="0"/>
              <w:autoSpaceDE w:val="0"/>
              <w:autoSpaceDN w:val="0"/>
              <w:adjustRightInd w:val="0"/>
              <w:jc w:val="both"/>
              <w:rPr>
                <w:rFonts w:ascii="Raleway" w:hAnsi="Raleway" w:cs="Arial"/>
                <w:b/>
                <w:bCs/>
                <w:iCs/>
                <w:szCs w:val="18"/>
              </w:rPr>
            </w:pPr>
            <w:r w:rsidRPr="00FA38DB">
              <w:rPr>
                <w:rFonts w:ascii="Raleway" w:hAnsi="Raleway" w:cs="Arial"/>
                <w:b/>
                <w:bCs/>
                <w:iCs/>
                <w:szCs w:val="18"/>
              </w:rPr>
              <w:t>7.1 GENERALIDADES</w:t>
            </w:r>
          </w:p>
          <w:p w:rsidR="00431ABD" w:rsidRPr="00FA38DB" w:rsidRDefault="00431ABD" w:rsidP="00892B2E">
            <w:pPr>
              <w:widowControl w:val="0"/>
              <w:autoSpaceDE w:val="0"/>
              <w:autoSpaceDN w:val="0"/>
              <w:adjustRightInd w:val="0"/>
              <w:jc w:val="both"/>
              <w:rPr>
                <w:rFonts w:ascii="Raleway" w:hAnsi="Raleway" w:cs="Arial"/>
                <w:b/>
                <w:bCs/>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1)</w:t>
            </w:r>
            <w:r w:rsidRPr="00FA38DB">
              <w:rPr>
                <w:rFonts w:ascii="Raleway" w:hAnsi="Raleway" w:cs="Arial"/>
                <w:iCs/>
                <w:szCs w:val="18"/>
              </w:rPr>
              <w:t xml:space="preserve"> Los OC deben llevar a cabo una revisión técnica de todas las auditorías para acordar el contenido y el resultado de los informes de auditoría, las no conformidades (evidencia objetiva y clasificación) y la eficacia de las correcciones y los planes de acciones correctivas. Después de cada revisión técnica, los OC deben tomar una decisión sobre el estado de certificación de la organización (p. ej.: certificar, continuar la certificación, suspender, retiro).</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2)</w:t>
            </w:r>
            <w:r w:rsidRPr="00FA38DB">
              <w:rPr>
                <w:rFonts w:ascii="Raleway" w:hAnsi="Raleway" w:cs="Arial"/>
                <w:iCs/>
                <w:szCs w:val="18"/>
              </w:rPr>
              <w:t xml:space="preserve"> El OC debe mantener información documentada sobre las decisiones del estado de certificación que se hayan considerado y sobre las personas involucradas en dichas decisiones. Esta información debe incluir lo siguiente: los nombres de los responsables de tomar cada decisión y la fecha en que se tomó la decisión.</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Nota</w:t>
            </w:r>
            <w:r w:rsidRPr="00FA38DB">
              <w:rPr>
                <w:rFonts w:ascii="Raleway" w:hAnsi="Raleway" w:cs="Arial"/>
                <w:iCs/>
                <w:szCs w:val="18"/>
              </w:rPr>
              <w:t>: No todas las decisiones tienen como resultado la emisión de un nuevo certificado.</w:t>
            </w:r>
          </w:p>
          <w:p w:rsidR="00431ABD" w:rsidRPr="00FA38DB" w:rsidRDefault="00431ABD" w:rsidP="00431ABD">
            <w:pPr>
              <w:widowControl w:val="0"/>
              <w:autoSpaceDE w:val="0"/>
              <w:autoSpaceDN w:val="0"/>
              <w:adjustRightInd w:val="0"/>
              <w:jc w:val="both"/>
              <w:rPr>
                <w:rFonts w:ascii="Raleway" w:hAnsi="Raleway" w:cs="Arial"/>
                <w:iCs/>
                <w:szCs w:val="18"/>
              </w:rPr>
            </w:pPr>
          </w:p>
          <w:p w:rsidR="00431ABD" w:rsidRPr="00FA38DB" w:rsidRDefault="00431ABD" w:rsidP="00431ABD">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3)</w:t>
            </w:r>
            <w:r w:rsidRPr="00FA38DB">
              <w:rPr>
                <w:rFonts w:ascii="Raleway" w:hAnsi="Raleway" w:cs="Arial"/>
                <w:iCs/>
                <w:szCs w:val="18"/>
              </w:rPr>
              <w:t xml:space="preserve"> El período máximo de validez del certificado es de 3 años a partir de la fecha de la decisión inicial de certificación, con ciclos subsiguientes de 3 años.</w:t>
            </w:r>
            <w:r w:rsidRPr="00FA38DB" w:rsidDel="00431ABD">
              <w:rPr>
                <w:rFonts w:ascii="Raleway" w:hAnsi="Raleway" w:cs="Arial"/>
                <w:b/>
                <w:bCs/>
                <w:iCs/>
                <w:szCs w:val="18"/>
              </w:rPr>
              <w:t xml:space="preserve"> </w:t>
            </w:r>
          </w:p>
          <w:p w:rsidR="00D96C27" w:rsidRPr="00FA38DB" w:rsidRDefault="00D96C27" w:rsidP="00892B2E">
            <w:pPr>
              <w:widowControl w:val="0"/>
              <w:autoSpaceDE w:val="0"/>
              <w:autoSpaceDN w:val="0"/>
              <w:adjustRightInd w:val="0"/>
              <w:jc w:val="both"/>
              <w:rPr>
                <w:rFonts w:ascii="Raleway" w:hAnsi="Raleway" w:cs="Arial"/>
                <w:iCs/>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892B2E" w:rsidRPr="00FA38DB" w:rsidRDefault="00A8103B" w:rsidP="00892B2E">
            <w:pPr>
              <w:widowControl w:val="0"/>
              <w:autoSpaceDE w:val="0"/>
              <w:autoSpaceDN w:val="0"/>
              <w:adjustRightInd w:val="0"/>
              <w:jc w:val="both"/>
              <w:rPr>
                <w:rFonts w:ascii="Raleway" w:hAnsi="Raleway" w:cs="Arial"/>
                <w:b/>
                <w:iCs/>
                <w:color w:val="000000"/>
                <w:spacing w:val="-1"/>
                <w:szCs w:val="18"/>
              </w:rPr>
            </w:pPr>
            <w:r w:rsidRPr="00FA38DB">
              <w:rPr>
                <w:rFonts w:ascii="Raleway" w:hAnsi="Raleway" w:cs="Arial"/>
                <w:b/>
                <w:iCs/>
                <w:color w:val="000000"/>
                <w:spacing w:val="-1"/>
                <w:szCs w:val="18"/>
              </w:rPr>
              <w:t>7.</w:t>
            </w:r>
            <w:r w:rsidR="00892B2E" w:rsidRPr="00FA38DB">
              <w:rPr>
                <w:rFonts w:ascii="Raleway" w:hAnsi="Raleway" w:cs="Arial"/>
                <w:b/>
                <w:iCs/>
                <w:color w:val="000000"/>
                <w:spacing w:val="-1"/>
                <w:szCs w:val="18"/>
              </w:rPr>
              <w:t>2 DISEÑO Y CONTENIDO DEL CERTIFICADO</w:t>
            </w:r>
          </w:p>
          <w:p w:rsidR="00431ABD" w:rsidRPr="00FA38DB" w:rsidRDefault="00431ABD" w:rsidP="00892B2E">
            <w:pPr>
              <w:widowControl w:val="0"/>
              <w:autoSpaceDE w:val="0"/>
              <w:autoSpaceDN w:val="0"/>
              <w:adjustRightInd w:val="0"/>
              <w:jc w:val="both"/>
              <w:rPr>
                <w:rFonts w:ascii="Raleway" w:hAnsi="Raleway" w:cs="Arial"/>
                <w:bCs/>
                <w:iCs/>
                <w:color w:val="000000"/>
                <w:spacing w:val="-1"/>
                <w:szCs w:val="18"/>
              </w:rPr>
            </w:pP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1)</w:t>
            </w:r>
            <w:r w:rsidRPr="00FA38DB">
              <w:rPr>
                <w:rFonts w:ascii="Raleway" w:hAnsi="Raleway" w:cs="Arial"/>
                <w:bCs/>
                <w:iCs/>
                <w:color w:val="000000"/>
                <w:spacing w:val="-1"/>
                <w:szCs w:val="18"/>
              </w:rPr>
              <w:t xml:space="preserve"> El OC debe emitir certificados de FSSC 22000 de acuerdo con las reglas del alcance y las plantillas del certificado establecidas por la Fundación (consultar el </w:t>
            </w:r>
            <w:r w:rsidRPr="00FA38DB">
              <w:rPr>
                <w:rFonts w:ascii="Raleway" w:hAnsi="Raleway" w:cs="Arial"/>
                <w:b/>
                <w:iCs/>
                <w:color w:val="000000"/>
                <w:spacing w:val="-1"/>
                <w:szCs w:val="18"/>
              </w:rPr>
              <w:t>Anexo 1</w:t>
            </w:r>
            <w:r w:rsidRPr="00FA38DB">
              <w:rPr>
                <w:rFonts w:ascii="Raleway" w:hAnsi="Raleway" w:cs="Arial"/>
                <w:bCs/>
                <w:iCs/>
                <w:color w:val="000000"/>
                <w:spacing w:val="-1"/>
                <w:szCs w:val="18"/>
              </w:rPr>
              <w:t>).</w:t>
            </w: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2)</w:t>
            </w:r>
            <w:r w:rsidRPr="00FA38DB">
              <w:rPr>
                <w:rFonts w:ascii="Raleway" w:hAnsi="Raleway" w:cs="Arial"/>
                <w:bCs/>
                <w:iCs/>
                <w:color w:val="000000"/>
                <w:spacing w:val="-1"/>
                <w:szCs w:val="18"/>
              </w:rPr>
              <w:t xml:space="preserve"> El certificado debe estar en inglés y corresponder con el certificado del portal y los detalles del registro público. Es posible incluir una traducción de la declaración del alcance después de la declaración en inglés en el certificado.</w:t>
            </w: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3)</w:t>
            </w:r>
            <w:r w:rsidRPr="00FA38DB">
              <w:rPr>
                <w:rFonts w:ascii="Raleway" w:hAnsi="Raleway" w:cs="Arial"/>
                <w:bCs/>
                <w:iCs/>
                <w:color w:val="000000"/>
                <w:spacing w:val="-1"/>
                <w:szCs w:val="18"/>
              </w:rPr>
              <w:t xml:space="preserve"> El OC debe utilizar el logotipo de la FSSC 22000 en sus certificados.</w:t>
            </w: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4)</w:t>
            </w:r>
            <w:r w:rsidRPr="00FA38DB">
              <w:rPr>
                <w:rFonts w:ascii="Raleway" w:hAnsi="Raleway" w:cs="Arial"/>
                <w:bCs/>
                <w:iCs/>
                <w:color w:val="000000"/>
                <w:spacing w:val="-1"/>
                <w:szCs w:val="18"/>
              </w:rPr>
              <w:t xml:space="preserve"> Se debe incluir los detalles de la oficina central, según corresponda.</w:t>
            </w:r>
          </w:p>
          <w:p w:rsidR="00174DA8" w:rsidRPr="00FA38DB" w:rsidRDefault="00174DA8" w:rsidP="00431ABD">
            <w:pPr>
              <w:widowControl w:val="0"/>
              <w:autoSpaceDE w:val="0"/>
              <w:autoSpaceDN w:val="0"/>
              <w:adjustRightInd w:val="0"/>
              <w:jc w:val="both"/>
              <w:rPr>
                <w:rFonts w:ascii="Raleway" w:hAnsi="Raleway" w:cs="Arial"/>
                <w:bCs/>
                <w:iCs/>
                <w:color w:val="000000"/>
                <w:spacing w:val="-1"/>
                <w:szCs w:val="18"/>
              </w:rPr>
            </w:pP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5)</w:t>
            </w:r>
            <w:r w:rsidRPr="00FA38DB">
              <w:rPr>
                <w:rFonts w:ascii="Raleway" w:hAnsi="Raleway" w:cs="Arial"/>
                <w:bCs/>
                <w:iCs/>
                <w:color w:val="000000"/>
                <w:spacing w:val="-1"/>
                <w:szCs w:val="18"/>
              </w:rPr>
              <w:t xml:space="preserve"> Según corresponda, se deben registrar ubicaciones externas y </w:t>
            </w:r>
            <w:proofErr w:type="spellStart"/>
            <w:r w:rsidRPr="00FA38DB">
              <w:rPr>
                <w:rFonts w:ascii="Raleway" w:hAnsi="Raleway" w:cs="Arial"/>
                <w:bCs/>
                <w:iCs/>
                <w:color w:val="000000"/>
                <w:spacing w:val="-1"/>
                <w:szCs w:val="18"/>
              </w:rPr>
              <w:t>multisitios</w:t>
            </w:r>
            <w:proofErr w:type="spellEnd"/>
            <w:r w:rsidRPr="00FA38DB">
              <w:rPr>
                <w:rFonts w:ascii="Raleway" w:hAnsi="Raleway" w:cs="Arial"/>
                <w:bCs/>
                <w:iCs/>
                <w:color w:val="000000"/>
                <w:spacing w:val="-1"/>
                <w:szCs w:val="18"/>
              </w:rPr>
              <w:t xml:space="preserve"> (incluidos el nombre, domicilio y actividades); los detalles se pueden proveer en un anexo</w:t>
            </w:r>
            <w:r w:rsidR="00FA38DB" w:rsidRPr="00FA38DB">
              <w:rPr>
                <w:rFonts w:ascii="Raleway" w:hAnsi="Raleway" w:cs="Arial"/>
                <w:bCs/>
                <w:iCs/>
                <w:color w:val="000000"/>
                <w:spacing w:val="-1"/>
                <w:szCs w:val="18"/>
              </w:rPr>
              <w:t xml:space="preserve"> </w:t>
            </w:r>
            <w:r w:rsidRPr="00FA38DB">
              <w:rPr>
                <w:rFonts w:ascii="Raleway" w:hAnsi="Raleway" w:cs="Arial"/>
                <w:bCs/>
                <w:iCs/>
                <w:color w:val="000000"/>
                <w:spacing w:val="-1"/>
                <w:szCs w:val="18"/>
              </w:rPr>
              <w:t>del certificado.</w:t>
            </w: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r w:rsidRPr="00FA38DB">
              <w:rPr>
                <w:rFonts w:ascii="Raleway" w:hAnsi="Raleway" w:cs="Arial"/>
                <w:b/>
                <w:iCs/>
                <w:color w:val="000000"/>
                <w:spacing w:val="-1"/>
                <w:szCs w:val="18"/>
              </w:rPr>
              <w:t>6)</w:t>
            </w:r>
            <w:r w:rsidRPr="00FA38DB">
              <w:rPr>
                <w:rFonts w:ascii="Raleway" w:hAnsi="Raleway" w:cs="Arial"/>
                <w:bCs/>
                <w:iCs/>
                <w:color w:val="000000"/>
                <w:spacing w:val="-1"/>
                <w:szCs w:val="18"/>
              </w:rPr>
              <w:t xml:space="preserve"> Las fechas en los certificados deben ser las siguientes:</w:t>
            </w:r>
          </w:p>
          <w:p w:rsidR="00431ABD" w:rsidRPr="00FA38DB" w:rsidRDefault="00431ABD" w:rsidP="00431ABD">
            <w:pPr>
              <w:widowControl w:val="0"/>
              <w:autoSpaceDE w:val="0"/>
              <w:autoSpaceDN w:val="0"/>
              <w:adjustRightInd w:val="0"/>
              <w:jc w:val="both"/>
              <w:rPr>
                <w:rFonts w:ascii="Raleway" w:hAnsi="Raleway" w:cs="Arial"/>
                <w:bCs/>
                <w:iCs/>
                <w:color w:val="000000"/>
                <w:spacing w:val="-1"/>
                <w:szCs w:val="18"/>
              </w:rPr>
            </w:pPr>
          </w:p>
          <w:p w:rsidR="00431ABD" w:rsidRPr="00FA38DB" w:rsidRDefault="00431ABD" w:rsidP="00036C45">
            <w:pPr>
              <w:widowControl w:val="0"/>
              <w:numPr>
                <w:ilvl w:val="0"/>
                <w:numId w:val="18"/>
              </w:numPr>
              <w:autoSpaceDE w:val="0"/>
              <w:autoSpaceDN w:val="0"/>
              <w:adjustRightInd w:val="0"/>
              <w:jc w:val="both"/>
              <w:rPr>
                <w:rFonts w:ascii="Raleway" w:hAnsi="Raleway" w:cs="Arial"/>
                <w:bCs/>
                <w:iCs/>
                <w:color w:val="000000"/>
                <w:spacing w:val="-1"/>
                <w:szCs w:val="18"/>
              </w:rPr>
            </w:pPr>
            <w:r w:rsidRPr="00FA38DB">
              <w:rPr>
                <w:rFonts w:ascii="Raleway" w:hAnsi="Raleway" w:cs="Arial"/>
                <w:bCs/>
                <w:iCs/>
                <w:color w:val="000000"/>
                <w:spacing w:val="-1"/>
                <w:szCs w:val="18"/>
              </w:rPr>
              <w:t>Fecha de decisión de certificación: la fecha en la que se toma una nueva decisión luego de una auditoría de certificación o recertificación (con excepción de las auditorías de monitoreo regulares). También se requieren las nuevas fechas de decisiones de certificación en situaciones como cambios en la versión del Esquema y extensiones o reducciones del alcance. En estos casos, la fecha límite de validez se mantiene sin cambios.</w:t>
            </w:r>
          </w:p>
          <w:p w:rsidR="00431ABD" w:rsidRPr="00FA38DB" w:rsidRDefault="00431ABD" w:rsidP="00036C45">
            <w:pPr>
              <w:widowControl w:val="0"/>
              <w:numPr>
                <w:ilvl w:val="0"/>
                <w:numId w:val="18"/>
              </w:numPr>
              <w:autoSpaceDE w:val="0"/>
              <w:autoSpaceDN w:val="0"/>
              <w:adjustRightInd w:val="0"/>
              <w:jc w:val="both"/>
              <w:rPr>
                <w:rFonts w:ascii="Raleway" w:hAnsi="Raleway" w:cs="Arial"/>
                <w:bCs/>
                <w:iCs/>
                <w:color w:val="000000"/>
                <w:spacing w:val="-1"/>
                <w:szCs w:val="18"/>
              </w:rPr>
            </w:pPr>
            <w:r w:rsidRPr="00FA38DB">
              <w:rPr>
                <w:rFonts w:ascii="Raleway" w:hAnsi="Raleway" w:cs="Arial"/>
                <w:bCs/>
                <w:iCs/>
                <w:color w:val="000000"/>
                <w:spacing w:val="-1"/>
                <w:szCs w:val="18"/>
              </w:rPr>
              <w:t>Fecha de certificación inicial (es decir, la fecha de decisión de certificación después de la auditoría inicial). Se trata de una fecha fija que se mantiene mientras la organización esté vinculada al OC y posea un certificado FSSC 22000 válido.</w:t>
            </w:r>
          </w:p>
          <w:p w:rsidR="00431ABD" w:rsidRPr="00FA38DB" w:rsidRDefault="00431ABD" w:rsidP="00431ABD">
            <w:pPr>
              <w:widowControl w:val="0"/>
              <w:numPr>
                <w:ilvl w:val="0"/>
                <w:numId w:val="18"/>
              </w:numPr>
              <w:autoSpaceDE w:val="0"/>
              <w:autoSpaceDN w:val="0"/>
              <w:adjustRightInd w:val="0"/>
              <w:jc w:val="both"/>
              <w:rPr>
                <w:rFonts w:ascii="Raleway" w:hAnsi="Raleway" w:cs="Arial"/>
                <w:bCs/>
                <w:iCs/>
                <w:color w:val="000000"/>
                <w:spacing w:val="-1"/>
                <w:szCs w:val="18"/>
              </w:rPr>
            </w:pPr>
            <w:r w:rsidRPr="00FA38DB">
              <w:rPr>
                <w:rFonts w:ascii="Raleway" w:hAnsi="Raleway" w:cs="Arial"/>
                <w:bCs/>
                <w:iCs/>
                <w:color w:val="000000"/>
                <w:spacing w:val="-1"/>
                <w:szCs w:val="18"/>
              </w:rPr>
              <w:t xml:space="preserve">Fecha de emisión: La fecha en que el certificado se emite al cliente, o la fecha de reemisión cuando se emite un nuevo certificado (p. ej.: debido al cambio de la versión, extensión del alcance, etc.).  </w:t>
            </w:r>
          </w:p>
          <w:p w:rsidR="00431ABD" w:rsidRPr="00FA38DB" w:rsidRDefault="00431ABD" w:rsidP="00FA38DB">
            <w:pPr>
              <w:widowControl w:val="0"/>
              <w:numPr>
                <w:ilvl w:val="0"/>
                <w:numId w:val="18"/>
              </w:numPr>
              <w:autoSpaceDE w:val="0"/>
              <w:autoSpaceDN w:val="0"/>
              <w:adjustRightInd w:val="0"/>
              <w:jc w:val="both"/>
              <w:rPr>
                <w:rFonts w:ascii="Raleway" w:hAnsi="Raleway" w:cs="Arial"/>
                <w:bCs/>
                <w:iCs/>
                <w:color w:val="000000"/>
                <w:spacing w:val="-1"/>
                <w:szCs w:val="18"/>
              </w:rPr>
            </w:pPr>
            <w:r w:rsidRPr="00FA38DB">
              <w:rPr>
                <w:rFonts w:ascii="Raleway" w:hAnsi="Raleway" w:cs="Arial"/>
                <w:bCs/>
                <w:iCs/>
                <w:color w:val="000000"/>
                <w:spacing w:val="-1"/>
                <w:szCs w:val="18"/>
              </w:rPr>
              <w:t>Válido hasta la fecha: fecha de caducidad del certificado (por ejemplo, la fecha de la decisión de certificación original + 3 años para el ciclo inicial).</w:t>
            </w:r>
            <w:r w:rsidRPr="00FA38DB" w:rsidDel="00431ABD">
              <w:rPr>
                <w:rFonts w:ascii="Raleway" w:hAnsi="Raleway" w:cs="Arial"/>
                <w:bCs/>
                <w:iCs/>
                <w:color w:val="000000"/>
                <w:spacing w:val="-1"/>
                <w:szCs w:val="18"/>
              </w:rPr>
              <w:t xml:space="preserve"> </w:t>
            </w:r>
          </w:p>
          <w:p w:rsidR="00D96C27" w:rsidRPr="00FA38DB" w:rsidRDefault="00D96C27" w:rsidP="00FA38DB">
            <w:pPr>
              <w:widowControl w:val="0"/>
              <w:autoSpaceDE w:val="0"/>
              <w:autoSpaceDN w:val="0"/>
              <w:adjustRightInd w:val="0"/>
              <w:jc w:val="both"/>
              <w:rPr>
                <w:rFonts w:ascii="Raleway" w:hAnsi="Raleway" w:cs="Arial"/>
                <w:bCs/>
                <w:iCs/>
                <w:color w:val="000000"/>
                <w:spacing w:val="-1"/>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bCs/>
                <w:spacing w:val="-1"/>
                <w:szCs w:val="18"/>
              </w:rPr>
            </w:pPr>
          </w:p>
        </w:tc>
      </w:tr>
      <w:tr w:rsidR="00E52686" w:rsidRPr="00FA38DB" w:rsidTr="00FA38DB">
        <w:trPr>
          <w:trHeight w:val="57"/>
          <w:jc w:val="center"/>
        </w:trPr>
        <w:tc>
          <w:tcPr>
            <w:tcW w:w="2820" w:type="pct"/>
            <w:gridSpan w:val="2"/>
          </w:tcPr>
          <w:p w:rsidR="00343FED" w:rsidRPr="00FA38DB" w:rsidRDefault="00343FED" w:rsidP="00174DA8">
            <w:pPr>
              <w:widowControl w:val="0"/>
              <w:autoSpaceDE w:val="0"/>
              <w:autoSpaceDN w:val="0"/>
              <w:adjustRightInd w:val="0"/>
              <w:jc w:val="both"/>
              <w:rPr>
                <w:rFonts w:ascii="Raleway" w:hAnsi="Raleway" w:cs="Arial"/>
                <w:b/>
                <w:bCs/>
                <w:szCs w:val="18"/>
              </w:rPr>
            </w:pPr>
            <w:r w:rsidRPr="00FA38DB">
              <w:rPr>
                <w:rFonts w:ascii="Raleway" w:hAnsi="Raleway" w:cs="Arial"/>
                <w:b/>
                <w:bCs/>
                <w:szCs w:val="18"/>
              </w:rPr>
              <w:t xml:space="preserve">7.3 SUSPENSIÓN </w:t>
            </w:r>
            <w:r w:rsidR="00174DA8" w:rsidRPr="00FA38DB">
              <w:rPr>
                <w:rFonts w:ascii="Raleway" w:hAnsi="Raleway" w:cs="Arial"/>
                <w:b/>
                <w:bCs/>
                <w:szCs w:val="18"/>
              </w:rPr>
              <w:t xml:space="preserve">RETIRO O REDUCCIÓN DEL ALCANCE </w:t>
            </w:r>
            <w:r w:rsidRPr="00FA38DB">
              <w:rPr>
                <w:rFonts w:ascii="Raleway" w:hAnsi="Raleway" w:cs="Arial"/>
                <w:b/>
                <w:bCs/>
                <w:szCs w:val="18"/>
              </w:rPr>
              <w:t>DE</w:t>
            </w:r>
            <w:r w:rsidR="00174DA8" w:rsidRPr="00FA38DB">
              <w:rPr>
                <w:rFonts w:ascii="Raleway" w:hAnsi="Raleway" w:cs="Arial"/>
                <w:b/>
                <w:bCs/>
                <w:szCs w:val="18"/>
              </w:rPr>
              <w:t>L</w:t>
            </w:r>
            <w:r w:rsidRPr="00FA38DB">
              <w:rPr>
                <w:rFonts w:ascii="Raleway" w:hAnsi="Raleway" w:cs="Arial"/>
                <w:b/>
                <w:bCs/>
                <w:szCs w:val="18"/>
              </w:rPr>
              <w:t xml:space="preserve"> CERTIFICADO</w:t>
            </w:r>
          </w:p>
          <w:p w:rsidR="007C292B" w:rsidRPr="00FA38DB" w:rsidRDefault="007C292B" w:rsidP="00343FED">
            <w:pPr>
              <w:widowControl w:val="0"/>
              <w:autoSpaceDE w:val="0"/>
              <w:autoSpaceDN w:val="0"/>
              <w:adjustRightInd w:val="0"/>
              <w:jc w:val="both"/>
              <w:rPr>
                <w:rFonts w:ascii="Raleway" w:hAnsi="Raleway" w:cs="Arial"/>
                <w:b/>
                <w:bCs/>
                <w:szCs w:val="18"/>
              </w:rPr>
            </w:pPr>
          </w:p>
          <w:p w:rsidR="00343FED" w:rsidRPr="00FA38DB" w:rsidRDefault="00343FED" w:rsidP="00174DA8">
            <w:pPr>
              <w:widowControl w:val="0"/>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w:t>
            </w:r>
            <w:r w:rsidRPr="00FA38DB">
              <w:rPr>
                <w:rFonts w:ascii="Raleway" w:hAnsi="Raleway" w:cs="Arial"/>
                <w:i/>
                <w:iCs/>
                <w:szCs w:val="18"/>
              </w:rPr>
              <w:t>Suspensión</w:t>
            </w:r>
            <w:r w:rsidRPr="00FA38DB">
              <w:rPr>
                <w:rFonts w:ascii="Raleway" w:hAnsi="Raleway" w:cs="Arial"/>
                <w:szCs w:val="18"/>
              </w:rPr>
              <w:t xml:space="preserve">: </w:t>
            </w:r>
            <w:r w:rsidR="00174DA8" w:rsidRPr="00FA38DB">
              <w:rPr>
                <w:rFonts w:ascii="Raleway" w:hAnsi="Raleway" w:cs="Arial"/>
                <w:szCs w:val="18"/>
              </w:rPr>
              <w:t>el OC debe suspender la certificación de inmediato cuando se emita una no conformidad crítica, o haya evidencia de que el cliente no puede o no desea establecer y mantener la conformidad con los requisitos del Esquema.</w:t>
            </w:r>
          </w:p>
          <w:p w:rsidR="00343FED" w:rsidRPr="00FA38DB" w:rsidRDefault="00343FED" w:rsidP="00343FED">
            <w:pPr>
              <w:widowControl w:val="0"/>
              <w:autoSpaceDE w:val="0"/>
              <w:autoSpaceDN w:val="0"/>
              <w:adjustRightInd w:val="0"/>
              <w:jc w:val="both"/>
              <w:rPr>
                <w:rFonts w:ascii="Raleway" w:hAnsi="Raleway" w:cs="Arial"/>
                <w:szCs w:val="18"/>
              </w:rPr>
            </w:pPr>
          </w:p>
          <w:p w:rsidR="00343FED" w:rsidRPr="00FA38DB" w:rsidRDefault="00343FED" w:rsidP="00343FED">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w:t>
            </w:r>
            <w:r w:rsidRPr="00FA38DB">
              <w:rPr>
                <w:rFonts w:ascii="Raleway" w:hAnsi="Raleway" w:cs="Arial"/>
                <w:i/>
                <w:iCs/>
                <w:szCs w:val="18"/>
              </w:rPr>
              <w:t>Retir</w:t>
            </w:r>
            <w:r w:rsidR="00174DA8" w:rsidRPr="00FA38DB">
              <w:rPr>
                <w:rFonts w:ascii="Raleway" w:hAnsi="Raleway" w:cs="Arial"/>
                <w:i/>
                <w:iCs/>
                <w:szCs w:val="18"/>
              </w:rPr>
              <w:t>o</w:t>
            </w:r>
            <w:r w:rsidR="00174DA8" w:rsidRPr="00FA38DB">
              <w:rPr>
                <w:rFonts w:ascii="Raleway" w:hAnsi="Raleway" w:cs="Arial"/>
                <w:szCs w:val="18"/>
              </w:rPr>
              <w:t>: El OC debe retirar un certificado por las siguientes razones:</w:t>
            </w:r>
          </w:p>
          <w:p w:rsidR="00174DA8" w:rsidRPr="00FA38DB" w:rsidRDefault="00174DA8" w:rsidP="00343FED">
            <w:pPr>
              <w:widowControl w:val="0"/>
              <w:autoSpaceDE w:val="0"/>
              <w:autoSpaceDN w:val="0"/>
              <w:adjustRightInd w:val="0"/>
              <w:jc w:val="both"/>
              <w:rPr>
                <w:rFonts w:ascii="Raleway" w:hAnsi="Raleway" w:cs="Arial"/>
                <w:szCs w:val="18"/>
              </w:rPr>
            </w:pPr>
          </w:p>
          <w:p w:rsidR="00343FED" w:rsidRPr="00FA38DB" w:rsidRDefault="00343FED" w:rsidP="0045455F">
            <w:pPr>
              <w:widowControl w:val="0"/>
              <w:autoSpaceDE w:val="0"/>
              <w:autoSpaceDN w:val="0"/>
              <w:adjustRightInd w:val="0"/>
              <w:ind w:left="708"/>
              <w:jc w:val="both"/>
              <w:rPr>
                <w:rFonts w:ascii="Raleway" w:hAnsi="Raleway" w:cs="Arial"/>
                <w:szCs w:val="18"/>
              </w:rPr>
            </w:pPr>
            <w:r w:rsidRPr="00FA38DB">
              <w:rPr>
                <w:rFonts w:ascii="Raleway" w:hAnsi="Raleway" w:cs="Arial"/>
                <w:b/>
                <w:bCs/>
                <w:szCs w:val="18"/>
              </w:rPr>
              <w:t>a)</w:t>
            </w:r>
            <w:r w:rsidRPr="00FA38DB">
              <w:rPr>
                <w:rFonts w:ascii="Raleway" w:hAnsi="Raleway" w:cs="Arial"/>
                <w:szCs w:val="18"/>
              </w:rPr>
              <w:t xml:space="preserve"> el estado de </w:t>
            </w:r>
            <w:r w:rsidR="00174DA8" w:rsidRPr="00FA38DB">
              <w:rPr>
                <w:rFonts w:ascii="Raleway" w:hAnsi="Raleway" w:cs="Arial"/>
                <w:szCs w:val="18"/>
              </w:rPr>
              <w:t xml:space="preserve">la </w:t>
            </w:r>
            <w:r w:rsidRPr="00FA38DB">
              <w:rPr>
                <w:rFonts w:ascii="Raleway" w:hAnsi="Raleway" w:cs="Arial"/>
                <w:szCs w:val="18"/>
              </w:rPr>
              <w:t>suspensión no se puede levantar dentro de los seis (6) meses;</w:t>
            </w:r>
          </w:p>
          <w:p w:rsidR="00343FED" w:rsidRPr="00FA38DB" w:rsidRDefault="00343FED" w:rsidP="0045455F">
            <w:pPr>
              <w:widowControl w:val="0"/>
              <w:autoSpaceDE w:val="0"/>
              <w:autoSpaceDN w:val="0"/>
              <w:adjustRightInd w:val="0"/>
              <w:ind w:left="708"/>
              <w:jc w:val="both"/>
              <w:rPr>
                <w:rFonts w:ascii="Raleway" w:hAnsi="Raleway" w:cs="Arial"/>
                <w:szCs w:val="18"/>
              </w:rPr>
            </w:pPr>
            <w:r w:rsidRPr="00FA38DB">
              <w:rPr>
                <w:rFonts w:ascii="Raleway" w:hAnsi="Raleway" w:cs="Arial"/>
                <w:b/>
                <w:bCs/>
                <w:szCs w:val="18"/>
              </w:rPr>
              <w:t>b)</w:t>
            </w:r>
            <w:r w:rsidRPr="00FA38DB">
              <w:rPr>
                <w:rFonts w:ascii="Raleway" w:hAnsi="Raleway" w:cs="Arial"/>
                <w:szCs w:val="18"/>
              </w:rPr>
              <w:t xml:space="preserve"> la organización cesa </w:t>
            </w:r>
            <w:r w:rsidR="00174DA8" w:rsidRPr="00FA38DB">
              <w:rPr>
                <w:rFonts w:ascii="Raleway" w:hAnsi="Raleway" w:cs="Arial"/>
                <w:szCs w:val="18"/>
              </w:rPr>
              <w:t xml:space="preserve">las </w:t>
            </w:r>
            <w:r w:rsidRPr="00FA38DB">
              <w:rPr>
                <w:rFonts w:ascii="Raleway" w:hAnsi="Raleway" w:cs="Arial"/>
                <w:szCs w:val="18"/>
              </w:rPr>
              <w:t>actividades de certificación FSSC 22000;</w:t>
            </w:r>
          </w:p>
          <w:p w:rsidR="00343FED" w:rsidRPr="00FA38DB" w:rsidRDefault="00343FED" w:rsidP="0045455F">
            <w:pPr>
              <w:widowControl w:val="0"/>
              <w:autoSpaceDE w:val="0"/>
              <w:autoSpaceDN w:val="0"/>
              <w:adjustRightInd w:val="0"/>
              <w:ind w:left="708"/>
              <w:jc w:val="both"/>
              <w:rPr>
                <w:rFonts w:ascii="Raleway" w:hAnsi="Raleway" w:cs="Arial"/>
                <w:szCs w:val="18"/>
              </w:rPr>
            </w:pPr>
            <w:r w:rsidRPr="00FA38DB">
              <w:rPr>
                <w:rFonts w:ascii="Raleway" w:hAnsi="Raleway" w:cs="Arial"/>
                <w:b/>
                <w:bCs/>
                <w:szCs w:val="18"/>
              </w:rPr>
              <w:t>c)</w:t>
            </w:r>
            <w:r w:rsidRPr="00FA38DB">
              <w:rPr>
                <w:rFonts w:ascii="Raleway" w:hAnsi="Raleway" w:cs="Arial"/>
                <w:szCs w:val="18"/>
              </w:rPr>
              <w:t xml:space="preserve"> </w:t>
            </w:r>
            <w:r w:rsidR="00174DA8" w:rsidRPr="00FA38DB">
              <w:rPr>
                <w:rFonts w:ascii="Raleway" w:hAnsi="Raleway" w:cs="Arial"/>
                <w:szCs w:val="18"/>
              </w:rPr>
              <w:t xml:space="preserve">se produce </w:t>
            </w:r>
            <w:r w:rsidRPr="00FA38DB">
              <w:rPr>
                <w:rFonts w:ascii="Raleway" w:hAnsi="Raleway" w:cs="Arial"/>
                <w:szCs w:val="18"/>
              </w:rPr>
              <w:t xml:space="preserve">cualquier otra situación en la que la integridad del </w:t>
            </w:r>
            <w:r w:rsidR="00174DA8" w:rsidRPr="00FA38DB">
              <w:rPr>
                <w:rFonts w:ascii="Raleway" w:hAnsi="Raleway" w:cs="Arial"/>
                <w:szCs w:val="18"/>
              </w:rPr>
              <w:t xml:space="preserve">proceso de </w:t>
            </w:r>
            <w:r w:rsidRPr="00FA38DB">
              <w:rPr>
                <w:rFonts w:ascii="Raleway" w:hAnsi="Raleway" w:cs="Arial"/>
                <w:szCs w:val="18"/>
              </w:rPr>
              <w:t xml:space="preserve">certificado o </w:t>
            </w:r>
            <w:r w:rsidR="00174DA8" w:rsidRPr="00FA38DB">
              <w:rPr>
                <w:rFonts w:ascii="Raleway" w:hAnsi="Raleway" w:cs="Arial"/>
                <w:szCs w:val="18"/>
              </w:rPr>
              <w:t>la</w:t>
            </w:r>
            <w:r w:rsidRPr="00FA38DB">
              <w:rPr>
                <w:rFonts w:ascii="Raleway" w:hAnsi="Raleway" w:cs="Arial"/>
                <w:szCs w:val="18"/>
              </w:rPr>
              <w:t xml:space="preserve"> auditoría se ve gravemente comprometida.</w:t>
            </w:r>
          </w:p>
          <w:p w:rsidR="00343FED" w:rsidRPr="00FA38DB" w:rsidRDefault="00343FED" w:rsidP="00343FED">
            <w:pPr>
              <w:widowControl w:val="0"/>
              <w:autoSpaceDE w:val="0"/>
              <w:autoSpaceDN w:val="0"/>
              <w:adjustRightInd w:val="0"/>
              <w:jc w:val="both"/>
              <w:rPr>
                <w:rFonts w:ascii="Raleway" w:hAnsi="Raleway" w:cs="Arial"/>
                <w:szCs w:val="18"/>
              </w:rPr>
            </w:pPr>
          </w:p>
          <w:p w:rsidR="00D96C27" w:rsidRPr="00FA38DB" w:rsidRDefault="00343FED" w:rsidP="00174DA8">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w:t>
            </w:r>
            <w:r w:rsidRPr="00FA38DB">
              <w:rPr>
                <w:rFonts w:ascii="Raleway" w:hAnsi="Raleway" w:cs="Arial"/>
                <w:i/>
                <w:iCs/>
                <w:szCs w:val="18"/>
              </w:rPr>
              <w:t>Reducción del alcance:</w:t>
            </w:r>
            <w:r w:rsidRPr="00FA38DB">
              <w:rPr>
                <w:rFonts w:ascii="Raleway" w:hAnsi="Raleway" w:cs="Arial"/>
                <w:szCs w:val="18"/>
              </w:rPr>
              <w:t xml:space="preserve"> </w:t>
            </w:r>
            <w:r w:rsidR="00174DA8" w:rsidRPr="00FA38DB">
              <w:rPr>
                <w:rFonts w:ascii="Raleway" w:hAnsi="Raleway" w:cs="Arial"/>
                <w:szCs w:val="18"/>
              </w:rPr>
              <w:t>cuando el OC tiene evidencia de que su cliente posee un certificado cuyo alcance excede su capacidad o la capacidad de cumplir con los requisitos del esquema, el OC debe reducir el alcance de la certificación como corresponda. El OC no debe excluir actividades, procesos, productos o servicios del alcance de la certificación cuando esas actividades, procesos, productos o servicios puedan tener influencia en la inocuidad de los alimentos de los productos terminados tal como se define en el alcance de la certificación.</w:t>
            </w:r>
          </w:p>
          <w:p w:rsidR="00174DA8" w:rsidRPr="00FA38DB" w:rsidRDefault="00174DA8" w:rsidP="00174DA8">
            <w:pPr>
              <w:widowControl w:val="0"/>
              <w:autoSpaceDE w:val="0"/>
              <w:autoSpaceDN w:val="0"/>
              <w:adjustRightInd w:val="0"/>
              <w:jc w:val="both"/>
              <w:rPr>
                <w:rFonts w:ascii="Raleway" w:hAnsi="Raleway" w:cs="Arial"/>
                <w:szCs w:val="18"/>
              </w:rPr>
            </w:pPr>
          </w:p>
        </w:tc>
        <w:tc>
          <w:tcPr>
            <w:tcW w:w="2180" w:type="pct"/>
          </w:tcPr>
          <w:p w:rsidR="00D96C27" w:rsidRPr="00FA38DB" w:rsidRDefault="00D96C27" w:rsidP="000C242F">
            <w:pPr>
              <w:widowControl w:val="0"/>
              <w:autoSpaceDE w:val="0"/>
              <w:autoSpaceDN w:val="0"/>
              <w:adjustRightInd w:val="0"/>
              <w:jc w:val="both"/>
              <w:rPr>
                <w:rFonts w:ascii="Raleway" w:hAnsi="Raleway" w:cs="Arial"/>
                <w:bCs/>
                <w:spacing w:val="-1"/>
                <w:szCs w:val="18"/>
              </w:rPr>
            </w:pPr>
          </w:p>
        </w:tc>
      </w:tr>
      <w:tr w:rsidR="00E52686" w:rsidRPr="00FA38DB" w:rsidTr="00FA38DB">
        <w:trPr>
          <w:trHeight w:val="57"/>
          <w:jc w:val="center"/>
        </w:trPr>
        <w:tc>
          <w:tcPr>
            <w:tcW w:w="2820" w:type="pct"/>
            <w:gridSpan w:val="2"/>
          </w:tcPr>
          <w:p w:rsidR="00EF55AE" w:rsidRPr="00FA38DB" w:rsidRDefault="00EF55AE" w:rsidP="00EF55AE">
            <w:pPr>
              <w:autoSpaceDE w:val="0"/>
              <w:autoSpaceDN w:val="0"/>
              <w:adjustRightInd w:val="0"/>
              <w:jc w:val="both"/>
              <w:rPr>
                <w:rFonts w:ascii="Raleway" w:hAnsi="Raleway" w:cs="Arial"/>
                <w:b/>
                <w:bCs/>
                <w:szCs w:val="18"/>
              </w:rPr>
            </w:pPr>
            <w:r w:rsidRPr="00FA38DB">
              <w:rPr>
                <w:rFonts w:ascii="Raleway" w:hAnsi="Raleway" w:cs="Arial"/>
                <w:b/>
                <w:bCs/>
                <w:szCs w:val="18"/>
              </w:rPr>
              <w:t>7.3.1 ACCIÓN SOBRE LA SUSPENSIÓN, RETIRADA Y REDUCCIÓN DEL ALCANCE</w:t>
            </w:r>
          </w:p>
          <w:p w:rsidR="00D96C27" w:rsidRPr="00FA38DB" w:rsidRDefault="00D96C27" w:rsidP="00EF55AE">
            <w:pPr>
              <w:autoSpaceDE w:val="0"/>
              <w:autoSpaceDN w:val="0"/>
              <w:adjustRightInd w:val="0"/>
              <w:ind w:left="708"/>
              <w:jc w:val="both"/>
              <w:rPr>
                <w:rFonts w:ascii="Raleway" w:hAnsi="Raleway" w:cs="Arial"/>
                <w:szCs w:val="18"/>
              </w:rPr>
            </w:pPr>
          </w:p>
          <w:p w:rsidR="00174DA8" w:rsidRPr="00FA38DB" w:rsidRDefault="00174DA8" w:rsidP="00174DA8">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En caso de suspensión o retiro, la certificación del sistema de gestión de las organizaciones no es válida. El OC debe completar las siguientes acciones dentro de los 3 días hábiles siguientes a la decisión de certificación:</w:t>
            </w:r>
          </w:p>
          <w:p w:rsidR="00174DA8" w:rsidRPr="00FA38DB" w:rsidRDefault="00174DA8" w:rsidP="00174DA8">
            <w:pPr>
              <w:autoSpaceDE w:val="0"/>
              <w:autoSpaceDN w:val="0"/>
              <w:adjustRightInd w:val="0"/>
              <w:jc w:val="both"/>
              <w:rPr>
                <w:rFonts w:ascii="Raleway" w:hAnsi="Raleway" w:cs="Arial"/>
                <w:szCs w:val="18"/>
              </w:rPr>
            </w:pPr>
            <w:r w:rsidRPr="00FA38DB">
              <w:rPr>
                <w:rFonts w:ascii="Raleway" w:hAnsi="Raleway" w:cs="Arial"/>
                <w:szCs w:val="18"/>
              </w:rPr>
              <w:t xml:space="preserve"> </w:t>
            </w:r>
          </w:p>
          <w:p w:rsidR="00174DA8" w:rsidRPr="00FA38DB" w:rsidRDefault="00174DA8" w:rsidP="00036C45">
            <w:pPr>
              <w:numPr>
                <w:ilvl w:val="0"/>
                <w:numId w:val="19"/>
              </w:numPr>
              <w:autoSpaceDE w:val="0"/>
              <w:autoSpaceDN w:val="0"/>
              <w:adjustRightInd w:val="0"/>
              <w:jc w:val="both"/>
              <w:rPr>
                <w:rFonts w:ascii="Raleway" w:hAnsi="Raleway" w:cs="Arial"/>
                <w:szCs w:val="18"/>
              </w:rPr>
            </w:pPr>
            <w:r w:rsidRPr="00FA38DB">
              <w:rPr>
                <w:rFonts w:ascii="Raleway" w:hAnsi="Raleway" w:cs="Arial"/>
                <w:szCs w:val="18"/>
              </w:rPr>
              <w:t>Cambiar el estado de la organización certificada en el Portal y su propio Registro de organizaciones certificadas y tomar cualquier otra acción que considere adecuada.</w:t>
            </w:r>
          </w:p>
          <w:p w:rsidR="00174DA8" w:rsidRPr="00FA38DB" w:rsidRDefault="00174DA8" w:rsidP="00036C45">
            <w:pPr>
              <w:numPr>
                <w:ilvl w:val="0"/>
                <w:numId w:val="19"/>
              </w:numPr>
              <w:autoSpaceDE w:val="0"/>
              <w:autoSpaceDN w:val="0"/>
              <w:adjustRightInd w:val="0"/>
              <w:jc w:val="both"/>
              <w:rPr>
                <w:rFonts w:ascii="Raleway" w:hAnsi="Raleway" w:cs="Arial"/>
                <w:szCs w:val="18"/>
              </w:rPr>
            </w:pPr>
            <w:r w:rsidRPr="00FA38DB">
              <w:rPr>
                <w:rFonts w:ascii="Raleway" w:hAnsi="Raleway" w:cs="Arial"/>
                <w:szCs w:val="18"/>
              </w:rPr>
              <w:t>Informar a la organización por escrito de la decisión de suspensión o retiro.</w:t>
            </w:r>
          </w:p>
          <w:p w:rsidR="00174DA8" w:rsidRPr="00FA38DB" w:rsidRDefault="00174DA8" w:rsidP="00036C45">
            <w:pPr>
              <w:numPr>
                <w:ilvl w:val="0"/>
                <w:numId w:val="19"/>
              </w:numPr>
              <w:autoSpaceDE w:val="0"/>
              <w:autoSpaceDN w:val="0"/>
              <w:adjustRightInd w:val="0"/>
              <w:jc w:val="both"/>
              <w:rPr>
                <w:rFonts w:ascii="Raleway" w:hAnsi="Raleway" w:cs="Arial"/>
                <w:szCs w:val="18"/>
              </w:rPr>
            </w:pPr>
            <w:r w:rsidRPr="00FA38DB">
              <w:rPr>
                <w:rFonts w:ascii="Raleway" w:hAnsi="Raleway" w:cs="Arial"/>
                <w:szCs w:val="18"/>
              </w:rPr>
              <w:t>Proveer instrucciones a la organización para tomar los pasos adecuados a fin de informar a las partes interesadas.</w:t>
            </w:r>
          </w:p>
          <w:p w:rsidR="00174DA8" w:rsidRPr="00FA38DB" w:rsidRDefault="00174DA8" w:rsidP="00FA38DB">
            <w:pPr>
              <w:autoSpaceDE w:val="0"/>
              <w:autoSpaceDN w:val="0"/>
              <w:adjustRightInd w:val="0"/>
              <w:ind w:left="720"/>
              <w:jc w:val="both"/>
              <w:rPr>
                <w:rFonts w:ascii="Raleway" w:hAnsi="Raleway" w:cs="Arial"/>
                <w:szCs w:val="18"/>
              </w:rPr>
            </w:pPr>
          </w:p>
          <w:p w:rsidR="00174DA8" w:rsidRPr="00FA38DB" w:rsidRDefault="00174DA8" w:rsidP="00174DA8">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En el caso de la reducción del alcance, la certificación del sistema de gestión de las organizaciones no es válida más allá de la declaración del alcance de certificación revisada. El OC debe completar las siguientes acciones dentro de los 3 días hábiles siguientes a la decisión de certificación:</w:t>
            </w:r>
          </w:p>
          <w:p w:rsidR="00174DA8" w:rsidRPr="00FA38DB" w:rsidRDefault="00174DA8" w:rsidP="00174DA8">
            <w:pPr>
              <w:autoSpaceDE w:val="0"/>
              <w:autoSpaceDN w:val="0"/>
              <w:adjustRightInd w:val="0"/>
              <w:jc w:val="both"/>
              <w:rPr>
                <w:rFonts w:ascii="Raleway" w:hAnsi="Raleway" w:cs="Arial"/>
                <w:szCs w:val="18"/>
              </w:rPr>
            </w:pPr>
          </w:p>
          <w:p w:rsidR="00174DA8" w:rsidRPr="00FA38DB" w:rsidRDefault="00174DA8" w:rsidP="00036C45">
            <w:pPr>
              <w:numPr>
                <w:ilvl w:val="0"/>
                <w:numId w:val="20"/>
              </w:numPr>
              <w:autoSpaceDE w:val="0"/>
              <w:autoSpaceDN w:val="0"/>
              <w:adjustRightInd w:val="0"/>
              <w:jc w:val="both"/>
              <w:rPr>
                <w:rFonts w:ascii="Raleway" w:hAnsi="Raleway" w:cs="Arial"/>
                <w:szCs w:val="18"/>
              </w:rPr>
            </w:pPr>
            <w:r w:rsidRPr="00FA38DB">
              <w:rPr>
                <w:rFonts w:ascii="Raleway" w:hAnsi="Raleway" w:cs="Arial"/>
                <w:szCs w:val="18"/>
              </w:rPr>
              <w:t>Cambiar el alcance de la organización certificada en la base de datos de la FSSC 22000 y su propio Registro de organizaciones certificadas y tomar cualquier otra acción que considere adecuada.</w:t>
            </w:r>
          </w:p>
          <w:p w:rsidR="00174DA8" w:rsidRPr="00FA38DB" w:rsidRDefault="00174DA8" w:rsidP="00174DA8">
            <w:pPr>
              <w:numPr>
                <w:ilvl w:val="0"/>
                <w:numId w:val="20"/>
              </w:numPr>
              <w:autoSpaceDE w:val="0"/>
              <w:autoSpaceDN w:val="0"/>
              <w:adjustRightInd w:val="0"/>
              <w:jc w:val="both"/>
              <w:rPr>
                <w:rFonts w:ascii="Raleway" w:hAnsi="Raleway" w:cs="Arial"/>
                <w:szCs w:val="18"/>
              </w:rPr>
            </w:pPr>
            <w:r w:rsidRPr="00FA38DB">
              <w:rPr>
                <w:rFonts w:ascii="Raleway" w:hAnsi="Raleway" w:cs="Arial"/>
                <w:szCs w:val="18"/>
              </w:rPr>
              <w:t>Informar a la organización por escrito sobre el cambio del alcance.</w:t>
            </w:r>
          </w:p>
          <w:p w:rsidR="00174DA8" w:rsidRPr="00FA38DB" w:rsidRDefault="00174DA8" w:rsidP="00174DA8">
            <w:pPr>
              <w:numPr>
                <w:ilvl w:val="0"/>
                <w:numId w:val="20"/>
              </w:numPr>
              <w:autoSpaceDE w:val="0"/>
              <w:autoSpaceDN w:val="0"/>
              <w:adjustRightInd w:val="0"/>
              <w:jc w:val="both"/>
              <w:rPr>
                <w:rFonts w:ascii="Raleway" w:hAnsi="Raleway" w:cs="Arial"/>
                <w:szCs w:val="18"/>
              </w:rPr>
            </w:pPr>
            <w:r w:rsidRPr="00FA38DB">
              <w:rPr>
                <w:rFonts w:ascii="Raleway" w:hAnsi="Raleway" w:cs="Arial"/>
                <w:szCs w:val="18"/>
              </w:rPr>
              <w:t>Proveer instrucciones a la organización para tomar los pasos adecuados a fin de informar a las partes interesadas.</w:t>
            </w:r>
          </w:p>
          <w:p w:rsidR="00174DA8" w:rsidRPr="00FA38DB" w:rsidRDefault="00174DA8" w:rsidP="00FA38DB">
            <w:pPr>
              <w:autoSpaceDE w:val="0"/>
              <w:autoSpaceDN w:val="0"/>
              <w:adjustRightInd w:val="0"/>
              <w:jc w:val="both"/>
              <w:rPr>
                <w:rFonts w:ascii="Raleway" w:hAnsi="Raleway" w:cs="Arial"/>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vAlign w:val="center"/>
          </w:tcPr>
          <w:p w:rsidR="005001D9" w:rsidRPr="00FA38DB" w:rsidRDefault="005001D9" w:rsidP="0045455F">
            <w:pPr>
              <w:autoSpaceDE w:val="0"/>
              <w:autoSpaceDN w:val="0"/>
              <w:adjustRightInd w:val="0"/>
              <w:jc w:val="both"/>
              <w:rPr>
                <w:rFonts w:ascii="Raleway" w:hAnsi="Raleway" w:cs="Arial"/>
                <w:szCs w:val="18"/>
              </w:rPr>
            </w:pPr>
            <w:r w:rsidRPr="00FA38DB">
              <w:rPr>
                <w:rFonts w:ascii="Raleway" w:hAnsi="Raleway" w:cs="Arial"/>
                <w:b/>
                <w:bCs/>
                <w:szCs w:val="18"/>
              </w:rPr>
              <w:t>8. DATOS DEL PORTAL Y DOCUMENTACIÓN</w:t>
            </w:r>
            <w:r w:rsidRPr="00FA38DB">
              <w:rPr>
                <w:rFonts w:ascii="Raleway" w:hAnsi="Raleway" w:cs="Arial"/>
                <w:szCs w:val="18"/>
              </w:rPr>
              <w:t xml:space="preserve"> </w:t>
            </w:r>
          </w:p>
          <w:p w:rsidR="005001D9" w:rsidRPr="00FA38DB" w:rsidRDefault="005001D9" w:rsidP="0045455F">
            <w:pPr>
              <w:autoSpaceDE w:val="0"/>
              <w:autoSpaceDN w:val="0"/>
              <w:adjustRightInd w:val="0"/>
              <w:jc w:val="both"/>
              <w:rPr>
                <w:rFonts w:ascii="Raleway" w:hAnsi="Raleway" w:cs="Arial"/>
                <w:szCs w:val="18"/>
              </w:rPr>
            </w:pPr>
          </w:p>
          <w:p w:rsidR="005001D9" w:rsidRPr="00FA38DB" w:rsidRDefault="005001D9" w:rsidP="0045455F">
            <w:pPr>
              <w:autoSpaceDE w:val="0"/>
              <w:autoSpaceDN w:val="0"/>
              <w:adjustRightInd w:val="0"/>
              <w:jc w:val="both"/>
              <w:rPr>
                <w:rFonts w:ascii="Raleway" w:hAnsi="Raleway" w:cs="Arial"/>
                <w:b/>
                <w:bCs/>
                <w:szCs w:val="18"/>
              </w:rPr>
            </w:pPr>
            <w:r w:rsidRPr="00FA38DB">
              <w:rPr>
                <w:rFonts w:ascii="Raleway" w:hAnsi="Raleway" w:cs="Arial"/>
                <w:b/>
                <w:bCs/>
                <w:szCs w:val="18"/>
              </w:rPr>
              <w:t>8.1 PROPIEDAD DE LOS DATOS</w:t>
            </w:r>
          </w:p>
          <w:p w:rsidR="00D96C27" w:rsidRPr="00FA38DB" w:rsidRDefault="00D96C27" w:rsidP="0045455F">
            <w:pPr>
              <w:autoSpaceDE w:val="0"/>
              <w:autoSpaceDN w:val="0"/>
              <w:adjustRightInd w:val="0"/>
              <w:jc w:val="both"/>
              <w:rPr>
                <w:rFonts w:ascii="Raleway" w:hAnsi="Raleway" w:cs="Arial"/>
                <w:szCs w:val="18"/>
              </w:rPr>
            </w:pPr>
          </w:p>
          <w:p w:rsidR="005001D9" w:rsidRPr="00FA38DB" w:rsidRDefault="005001D9" w:rsidP="005001D9">
            <w:pPr>
              <w:numPr>
                <w:ilvl w:val="0"/>
                <w:numId w:val="21"/>
              </w:numPr>
              <w:autoSpaceDE w:val="0"/>
              <w:autoSpaceDN w:val="0"/>
              <w:adjustRightInd w:val="0"/>
              <w:jc w:val="both"/>
              <w:rPr>
                <w:rFonts w:ascii="Raleway" w:hAnsi="Raleway" w:cs="Arial"/>
                <w:szCs w:val="18"/>
              </w:rPr>
            </w:pPr>
            <w:r w:rsidRPr="00FA38DB">
              <w:rPr>
                <w:rFonts w:ascii="Raleway" w:hAnsi="Raleway" w:cs="Arial"/>
                <w:szCs w:val="18"/>
              </w:rPr>
              <w:t>Una organización (certificada) es la propietaria de un informe de auditoría, mientras que el OC es responsable de los datos del informe.</w:t>
            </w:r>
          </w:p>
          <w:p w:rsidR="005001D9" w:rsidRPr="00FA38DB" w:rsidRDefault="005001D9" w:rsidP="00FA38DB">
            <w:pPr>
              <w:numPr>
                <w:ilvl w:val="0"/>
                <w:numId w:val="21"/>
              </w:numPr>
              <w:autoSpaceDE w:val="0"/>
              <w:autoSpaceDN w:val="0"/>
              <w:adjustRightInd w:val="0"/>
              <w:jc w:val="both"/>
              <w:rPr>
                <w:rFonts w:ascii="Raleway" w:hAnsi="Raleway" w:cs="Arial"/>
                <w:szCs w:val="18"/>
              </w:rPr>
            </w:pPr>
            <w:r w:rsidRPr="00FA38DB">
              <w:rPr>
                <w:rFonts w:ascii="Raleway" w:hAnsi="Raleway" w:cs="Arial"/>
                <w:szCs w:val="18"/>
              </w:rPr>
              <w:t>Una organización (certificada) es la titular del certificado, no la propietaria. El OC es el propietario de los datos del certificado.</w:t>
            </w:r>
          </w:p>
          <w:p w:rsidR="005001D9" w:rsidRPr="00FA38DB" w:rsidRDefault="005001D9" w:rsidP="005001D9">
            <w:pPr>
              <w:autoSpaceDE w:val="0"/>
              <w:autoSpaceDN w:val="0"/>
              <w:adjustRightInd w:val="0"/>
              <w:jc w:val="both"/>
              <w:rPr>
                <w:rFonts w:ascii="Raleway" w:hAnsi="Raleway" w:cs="Arial"/>
                <w:szCs w:val="18"/>
                <w:highlight w:val="yellow"/>
              </w:rPr>
            </w:pPr>
          </w:p>
        </w:tc>
        <w:tc>
          <w:tcPr>
            <w:tcW w:w="2180" w:type="pct"/>
          </w:tcPr>
          <w:p w:rsidR="00D96C27" w:rsidRPr="00FA38DB" w:rsidRDefault="00D96C27" w:rsidP="000C242F">
            <w:pPr>
              <w:autoSpaceDE w:val="0"/>
              <w:autoSpaceDN w:val="0"/>
              <w:adjustRightInd w:val="0"/>
              <w:jc w:val="both"/>
              <w:rPr>
                <w:rFonts w:ascii="Raleway" w:hAnsi="Raleway" w:cs="Arial"/>
                <w:szCs w:val="18"/>
              </w:rPr>
            </w:pPr>
          </w:p>
        </w:tc>
      </w:tr>
      <w:tr w:rsidR="005001D9" w:rsidRPr="00FA38DB" w:rsidTr="002D797B">
        <w:trPr>
          <w:trHeight w:val="57"/>
          <w:jc w:val="center"/>
        </w:trPr>
        <w:tc>
          <w:tcPr>
            <w:tcW w:w="2820" w:type="pct"/>
            <w:gridSpan w:val="2"/>
            <w:vAlign w:val="center"/>
          </w:tcPr>
          <w:p w:rsidR="005001D9" w:rsidRPr="00FA38DB" w:rsidRDefault="005001D9" w:rsidP="0045455F">
            <w:pPr>
              <w:autoSpaceDE w:val="0"/>
              <w:autoSpaceDN w:val="0"/>
              <w:adjustRightInd w:val="0"/>
              <w:jc w:val="both"/>
              <w:rPr>
                <w:rFonts w:ascii="Raleway" w:hAnsi="Raleway" w:cs="Arial"/>
                <w:b/>
                <w:bCs/>
                <w:szCs w:val="18"/>
              </w:rPr>
            </w:pPr>
            <w:r w:rsidRPr="00FA38DB">
              <w:rPr>
                <w:rFonts w:ascii="Raleway" w:hAnsi="Raleway" w:cs="Arial"/>
                <w:b/>
                <w:bCs/>
                <w:szCs w:val="18"/>
              </w:rPr>
              <w:t>8.2 REQUISITOS PARA LA CARGA DE DATOS</w:t>
            </w:r>
          </w:p>
          <w:p w:rsidR="005001D9" w:rsidRPr="00FA38DB" w:rsidRDefault="005001D9" w:rsidP="0045455F">
            <w:pPr>
              <w:autoSpaceDE w:val="0"/>
              <w:autoSpaceDN w:val="0"/>
              <w:adjustRightInd w:val="0"/>
              <w:jc w:val="both"/>
              <w:rPr>
                <w:rFonts w:ascii="Raleway" w:hAnsi="Raleway" w:cs="Arial"/>
                <w:b/>
                <w:bCs/>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szCs w:val="18"/>
              </w:rPr>
              <w:t>Para todos los tipos de auditoría, los datos y la documentación requeridos se deben introducir en el Portal, como máximo, 28 días calendario después de la toma de decisión de la certificación con un máximo de 2 meses después del último día de la auditoría. Los campos obligatorios del portal se deben ingresar siempre en inglés.</w:t>
            </w:r>
          </w:p>
          <w:p w:rsidR="005001D9" w:rsidRPr="00FA38DB" w:rsidRDefault="005001D9" w:rsidP="0045455F">
            <w:pPr>
              <w:autoSpaceDE w:val="0"/>
              <w:autoSpaceDN w:val="0"/>
              <w:adjustRightInd w:val="0"/>
              <w:jc w:val="both"/>
              <w:rPr>
                <w:rFonts w:ascii="Raleway" w:hAnsi="Raleway" w:cs="Arial"/>
                <w:szCs w:val="18"/>
              </w:rPr>
            </w:pPr>
          </w:p>
        </w:tc>
        <w:tc>
          <w:tcPr>
            <w:tcW w:w="2180" w:type="pct"/>
          </w:tcPr>
          <w:p w:rsidR="005001D9" w:rsidRPr="00FA38DB" w:rsidRDefault="005001D9" w:rsidP="000C242F">
            <w:pPr>
              <w:autoSpaceDE w:val="0"/>
              <w:autoSpaceDN w:val="0"/>
              <w:adjustRightInd w:val="0"/>
              <w:jc w:val="both"/>
              <w:rPr>
                <w:rFonts w:ascii="Raleway" w:hAnsi="Raleway" w:cs="Arial"/>
                <w:szCs w:val="18"/>
              </w:rPr>
            </w:pPr>
          </w:p>
        </w:tc>
      </w:tr>
      <w:tr w:rsidR="005001D9" w:rsidRPr="00FA38DB" w:rsidTr="002D797B">
        <w:trPr>
          <w:trHeight w:val="57"/>
          <w:jc w:val="center"/>
        </w:trPr>
        <w:tc>
          <w:tcPr>
            <w:tcW w:w="2820" w:type="pct"/>
            <w:gridSpan w:val="2"/>
            <w:vAlign w:val="center"/>
          </w:tcPr>
          <w:p w:rsidR="005001D9" w:rsidRPr="00FA38DB" w:rsidRDefault="005001D9" w:rsidP="0045455F">
            <w:pPr>
              <w:autoSpaceDE w:val="0"/>
              <w:autoSpaceDN w:val="0"/>
              <w:adjustRightInd w:val="0"/>
              <w:jc w:val="both"/>
              <w:rPr>
                <w:rFonts w:ascii="Raleway" w:hAnsi="Raleway" w:cs="Arial"/>
                <w:b/>
                <w:bCs/>
                <w:szCs w:val="18"/>
              </w:rPr>
            </w:pPr>
            <w:r w:rsidRPr="00FA38DB">
              <w:rPr>
                <w:rFonts w:ascii="Raleway" w:hAnsi="Raleway" w:cs="Arial"/>
                <w:b/>
                <w:bCs/>
                <w:szCs w:val="18"/>
              </w:rPr>
              <w:t>8.3 CONTROL DE CALIDAD DE LOS DATOS</w:t>
            </w:r>
          </w:p>
          <w:p w:rsidR="005001D9" w:rsidRPr="00FA38DB" w:rsidRDefault="005001D9" w:rsidP="0045455F">
            <w:pPr>
              <w:autoSpaceDE w:val="0"/>
              <w:autoSpaceDN w:val="0"/>
              <w:adjustRightInd w:val="0"/>
              <w:jc w:val="both"/>
              <w:rPr>
                <w:rFonts w:ascii="Raleway" w:hAnsi="Raleway" w:cs="Arial"/>
                <w:b/>
                <w:bCs/>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szCs w:val="18"/>
              </w:rPr>
              <w:t>El OC debe tener un proceso de control de calidad de los datos que garantice la calidad de los datos del portal del OC. Los parámetros de calidad incluyen, como mínimo, lo siguiente</w:t>
            </w:r>
          </w:p>
          <w:p w:rsidR="005001D9" w:rsidRPr="00FA38DB" w:rsidRDefault="005001D9" w:rsidP="005001D9">
            <w:pPr>
              <w:autoSpaceDE w:val="0"/>
              <w:autoSpaceDN w:val="0"/>
              <w:adjustRightInd w:val="0"/>
              <w:jc w:val="both"/>
              <w:rPr>
                <w:rFonts w:ascii="Raleway" w:hAnsi="Raleway" w:cs="Arial"/>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Completo: todos los datos obligatorios han sido registrados en el Portal.</w:t>
            </w:r>
          </w:p>
          <w:p w:rsidR="005001D9" w:rsidRPr="00FA38DB" w:rsidRDefault="005001D9" w:rsidP="005001D9">
            <w:pPr>
              <w:autoSpaceDE w:val="0"/>
              <w:autoSpaceDN w:val="0"/>
              <w:adjustRightInd w:val="0"/>
              <w:jc w:val="both"/>
              <w:rPr>
                <w:rFonts w:ascii="Raleway" w:hAnsi="Raleway" w:cs="Arial"/>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Puntualidad: todos los datos han sido registrados en el Portal dentro de los plazos requeridos.</w:t>
            </w:r>
          </w:p>
          <w:p w:rsidR="005001D9" w:rsidRPr="00FA38DB" w:rsidRDefault="005001D9" w:rsidP="005001D9">
            <w:pPr>
              <w:autoSpaceDE w:val="0"/>
              <w:autoSpaceDN w:val="0"/>
              <w:adjustRightInd w:val="0"/>
              <w:jc w:val="both"/>
              <w:rPr>
                <w:rFonts w:ascii="Raleway" w:hAnsi="Raleway" w:cs="Arial"/>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lastRenderedPageBreak/>
              <w:t>3.</w:t>
            </w:r>
            <w:r w:rsidRPr="00FA38DB">
              <w:rPr>
                <w:rFonts w:ascii="Raleway" w:hAnsi="Raleway" w:cs="Arial"/>
                <w:szCs w:val="18"/>
              </w:rPr>
              <w:t xml:space="preserve"> Validez: los valores de los datos registrados cumplen los requisitos del Esquema.</w:t>
            </w:r>
          </w:p>
          <w:p w:rsidR="005001D9" w:rsidRPr="00FA38DB" w:rsidRDefault="005001D9" w:rsidP="005001D9">
            <w:pPr>
              <w:autoSpaceDE w:val="0"/>
              <w:autoSpaceDN w:val="0"/>
              <w:adjustRightInd w:val="0"/>
              <w:jc w:val="both"/>
              <w:rPr>
                <w:rFonts w:ascii="Raleway" w:hAnsi="Raleway" w:cs="Arial"/>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Exactitud: los datos son una representación fiel de los hechos reales relacionados con la auditoría completa y el proceso de certificación.</w:t>
            </w:r>
          </w:p>
          <w:p w:rsidR="005001D9" w:rsidRPr="00FA38DB" w:rsidRDefault="005001D9" w:rsidP="005001D9">
            <w:pPr>
              <w:autoSpaceDE w:val="0"/>
              <w:autoSpaceDN w:val="0"/>
              <w:adjustRightInd w:val="0"/>
              <w:jc w:val="both"/>
              <w:rPr>
                <w:rFonts w:ascii="Raleway" w:hAnsi="Raleway" w:cs="Arial"/>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Coherencia: los datos registrados en el Portal son una representación real de los datos almacenados en el sistema o sistemas internos de los OC.</w:t>
            </w:r>
          </w:p>
          <w:p w:rsidR="005001D9" w:rsidRPr="00FA38DB" w:rsidRDefault="005001D9" w:rsidP="005001D9">
            <w:pPr>
              <w:autoSpaceDE w:val="0"/>
              <w:autoSpaceDN w:val="0"/>
              <w:adjustRightInd w:val="0"/>
              <w:jc w:val="both"/>
              <w:rPr>
                <w:rFonts w:ascii="Raleway" w:hAnsi="Raleway" w:cs="Arial"/>
                <w:szCs w:val="18"/>
              </w:rPr>
            </w:pPr>
          </w:p>
        </w:tc>
        <w:tc>
          <w:tcPr>
            <w:tcW w:w="2180" w:type="pct"/>
          </w:tcPr>
          <w:p w:rsidR="005001D9" w:rsidRPr="00FA38DB" w:rsidRDefault="005001D9" w:rsidP="000C242F">
            <w:pPr>
              <w:autoSpaceDE w:val="0"/>
              <w:autoSpaceDN w:val="0"/>
              <w:adjustRightInd w:val="0"/>
              <w:jc w:val="both"/>
              <w:rPr>
                <w:rFonts w:ascii="Raleway" w:hAnsi="Raleway" w:cs="Arial"/>
                <w:szCs w:val="18"/>
              </w:rPr>
            </w:pPr>
          </w:p>
        </w:tc>
      </w:tr>
      <w:tr w:rsidR="005001D9" w:rsidRPr="00FA38DB" w:rsidTr="002D797B">
        <w:trPr>
          <w:trHeight w:val="57"/>
          <w:jc w:val="center"/>
        </w:trPr>
        <w:tc>
          <w:tcPr>
            <w:tcW w:w="2820" w:type="pct"/>
            <w:gridSpan w:val="2"/>
            <w:vAlign w:val="center"/>
          </w:tcPr>
          <w:p w:rsidR="005001D9" w:rsidRPr="00FA38DB" w:rsidRDefault="005001D9" w:rsidP="0045455F">
            <w:pPr>
              <w:autoSpaceDE w:val="0"/>
              <w:autoSpaceDN w:val="0"/>
              <w:adjustRightInd w:val="0"/>
              <w:jc w:val="both"/>
              <w:rPr>
                <w:rFonts w:ascii="Raleway" w:hAnsi="Raleway" w:cs="Arial"/>
                <w:b/>
                <w:bCs/>
                <w:szCs w:val="18"/>
              </w:rPr>
            </w:pPr>
            <w:r w:rsidRPr="00FA38DB">
              <w:rPr>
                <w:rFonts w:ascii="Raleway" w:hAnsi="Raleway" w:cs="Arial"/>
                <w:b/>
                <w:bCs/>
                <w:szCs w:val="18"/>
              </w:rPr>
              <w:t>8.4 PORTAL DE LOS OC</w:t>
            </w:r>
          </w:p>
          <w:p w:rsidR="005001D9" w:rsidRPr="00FA38DB" w:rsidRDefault="005001D9" w:rsidP="0045455F">
            <w:pPr>
              <w:autoSpaceDE w:val="0"/>
              <w:autoSpaceDN w:val="0"/>
              <w:adjustRightInd w:val="0"/>
              <w:jc w:val="both"/>
              <w:rPr>
                <w:rFonts w:ascii="Raleway" w:hAnsi="Raleway" w:cs="Arial"/>
                <w:b/>
                <w:bCs/>
                <w:szCs w:val="18"/>
              </w:rPr>
            </w:pPr>
          </w:p>
          <w:p w:rsidR="005001D9" w:rsidRPr="00FA38DB" w:rsidRDefault="005001D9" w:rsidP="00036C45">
            <w:pPr>
              <w:numPr>
                <w:ilvl w:val="0"/>
                <w:numId w:val="22"/>
              </w:numPr>
              <w:autoSpaceDE w:val="0"/>
              <w:autoSpaceDN w:val="0"/>
              <w:adjustRightInd w:val="0"/>
              <w:jc w:val="both"/>
              <w:rPr>
                <w:rFonts w:ascii="Raleway" w:hAnsi="Raleway" w:cs="Arial"/>
                <w:szCs w:val="18"/>
              </w:rPr>
            </w:pPr>
            <w:r w:rsidRPr="00FA38DB">
              <w:rPr>
                <w:rFonts w:ascii="Raleway" w:hAnsi="Raleway" w:cs="Arial"/>
                <w:szCs w:val="18"/>
              </w:rPr>
              <w:t>Cuando lo solicite la organización certificada, los organismos de certificación facilitarán activamente a la organización certificada el acceso a los datos asociados del perfil de la organización, la auditoría y la certificación registrados en el portal de los OC utilizando los roles disponibles.</w:t>
            </w:r>
          </w:p>
          <w:p w:rsidR="005001D9" w:rsidRPr="00FA38DB" w:rsidRDefault="005001D9" w:rsidP="00FA38DB">
            <w:pPr>
              <w:numPr>
                <w:ilvl w:val="0"/>
                <w:numId w:val="22"/>
              </w:numPr>
              <w:autoSpaceDE w:val="0"/>
              <w:autoSpaceDN w:val="0"/>
              <w:adjustRightInd w:val="0"/>
              <w:jc w:val="both"/>
              <w:rPr>
                <w:rFonts w:ascii="Raleway" w:hAnsi="Raleway" w:cs="Arial"/>
                <w:szCs w:val="18"/>
              </w:rPr>
            </w:pPr>
            <w:r w:rsidRPr="00FA38DB">
              <w:rPr>
                <w:rFonts w:ascii="Raleway" w:hAnsi="Raleway" w:cs="Arial"/>
                <w:szCs w:val="18"/>
              </w:rPr>
              <w:t>Los organismos de certificación se deben asegurar de que el acceso de la organización certificada se conceda únicamente a las personas autorizadas.</w:t>
            </w:r>
          </w:p>
        </w:tc>
        <w:tc>
          <w:tcPr>
            <w:tcW w:w="2180" w:type="pct"/>
          </w:tcPr>
          <w:p w:rsidR="005001D9" w:rsidRPr="00FA38DB" w:rsidRDefault="005001D9" w:rsidP="000C242F">
            <w:pPr>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shd w:val="clear" w:color="auto" w:fill="E7E6E6"/>
            <w:vAlign w:val="center"/>
          </w:tcPr>
          <w:p w:rsidR="00D96C27" w:rsidRPr="00FA38DB" w:rsidRDefault="00FD43DE" w:rsidP="0045455F">
            <w:pPr>
              <w:autoSpaceDE w:val="0"/>
              <w:autoSpaceDN w:val="0"/>
              <w:adjustRightInd w:val="0"/>
              <w:jc w:val="center"/>
              <w:rPr>
                <w:rFonts w:ascii="Raleway" w:hAnsi="Raleway" w:cs="Arial"/>
                <w:b/>
                <w:bCs/>
                <w:sz w:val="24"/>
                <w:highlight w:val="yellow"/>
              </w:rPr>
            </w:pPr>
            <w:r w:rsidRPr="00FA38DB">
              <w:rPr>
                <w:rFonts w:ascii="Raleway" w:hAnsi="Raleway" w:cs="Arial"/>
                <w:b/>
                <w:bCs/>
                <w:szCs w:val="18"/>
              </w:rPr>
              <w:t>PARTE 4 REQUISITOS PARA LOS ÓRGANISMOS DE CERTIFICACIÓN</w:t>
            </w:r>
          </w:p>
        </w:tc>
        <w:tc>
          <w:tcPr>
            <w:tcW w:w="2180" w:type="pct"/>
            <w:shd w:val="clear" w:color="auto" w:fill="E7E6E6"/>
            <w:vAlign w:val="center"/>
          </w:tcPr>
          <w:p w:rsidR="00D96C27" w:rsidRPr="00FA38DB" w:rsidRDefault="00D96C27" w:rsidP="000C242F">
            <w:pPr>
              <w:autoSpaceDE w:val="0"/>
              <w:autoSpaceDN w:val="0"/>
              <w:adjustRightInd w:val="0"/>
              <w:jc w:val="both"/>
              <w:rPr>
                <w:rFonts w:ascii="Raleway" w:hAnsi="Raleway" w:cs="Arial"/>
                <w:szCs w:val="18"/>
              </w:rPr>
            </w:pPr>
          </w:p>
        </w:tc>
      </w:tr>
      <w:tr w:rsidR="00C660C4" w:rsidRPr="00FA38DB" w:rsidTr="00FA38DB">
        <w:trPr>
          <w:trHeight w:val="57"/>
          <w:jc w:val="center"/>
        </w:trPr>
        <w:tc>
          <w:tcPr>
            <w:tcW w:w="2820" w:type="pct"/>
            <w:gridSpan w:val="2"/>
            <w:shd w:val="clear" w:color="auto" w:fill="FFFFFF"/>
            <w:vAlign w:val="center"/>
          </w:tcPr>
          <w:p w:rsidR="00C660C4" w:rsidRPr="00FA38DB" w:rsidRDefault="00C660C4" w:rsidP="00C660C4">
            <w:pPr>
              <w:widowControl w:val="0"/>
              <w:autoSpaceDE w:val="0"/>
              <w:autoSpaceDN w:val="0"/>
              <w:adjustRightInd w:val="0"/>
              <w:jc w:val="both"/>
              <w:rPr>
                <w:rFonts w:ascii="Raleway" w:hAnsi="Raleway" w:cs="Arial"/>
                <w:b/>
                <w:bCs/>
                <w:szCs w:val="18"/>
              </w:rPr>
            </w:pPr>
            <w:r w:rsidRPr="00FA38DB">
              <w:rPr>
                <w:rFonts w:ascii="Raleway" w:hAnsi="Raleway" w:cs="Arial"/>
                <w:b/>
                <w:bCs/>
                <w:szCs w:val="18"/>
              </w:rPr>
              <w:t>2 RELACIÓN CON LA FUNDACIÓN</w:t>
            </w:r>
          </w:p>
          <w:p w:rsidR="00C660C4" w:rsidRPr="00FA38DB" w:rsidRDefault="00C660C4" w:rsidP="00C660C4">
            <w:pPr>
              <w:widowControl w:val="0"/>
              <w:autoSpaceDE w:val="0"/>
              <w:autoSpaceDN w:val="0"/>
              <w:adjustRightInd w:val="0"/>
              <w:jc w:val="both"/>
              <w:rPr>
                <w:rFonts w:ascii="Raleway" w:hAnsi="Raleway" w:cs="Arial"/>
                <w:b/>
                <w:bCs/>
                <w:szCs w:val="18"/>
              </w:rPr>
            </w:pPr>
          </w:p>
          <w:p w:rsidR="00C660C4" w:rsidRPr="00FA38DB" w:rsidRDefault="00C660C4" w:rsidP="00C660C4">
            <w:pPr>
              <w:widowControl w:val="0"/>
              <w:autoSpaceDE w:val="0"/>
              <w:autoSpaceDN w:val="0"/>
              <w:adjustRightInd w:val="0"/>
              <w:jc w:val="both"/>
              <w:rPr>
                <w:rFonts w:ascii="Raleway" w:hAnsi="Raleway" w:cs="Arial"/>
                <w:b/>
                <w:bCs/>
                <w:szCs w:val="18"/>
              </w:rPr>
            </w:pPr>
            <w:r w:rsidRPr="00FA38DB">
              <w:rPr>
                <w:rFonts w:ascii="Raleway" w:hAnsi="Raleway" w:cs="Arial"/>
                <w:b/>
                <w:bCs/>
                <w:szCs w:val="18"/>
              </w:rPr>
              <w:t>2.1 LICENCIA</w:t>
            </w:r>
          </w:p>
          <w:p w:rsidR="005001D9" w:rsidRPr="00FA38DB" w:rsidRDefault="005001D9" w:rsidP="00C660C4">
            <w:pPr>
              <w:widowControl w:val="0"/>
              <w:autoSpaceDE w:val="0"/>
              <w:autoSpaceDN w:val="0"/>
              <w:adjustRightInd w:val="0"/>
              <w:jc w:val="both"/>
              <w:rPr>
                <w:rFonts w:ascii="Raleway" w:hAnsi="Raleway" w:cs="Arial"/>
                <w:b/>
                <w:bCs/>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Como prerrequisito para la solicitud de la licencia, el OC debe tener una acreditación ISO/IEC 17021-1:2015 válida, incluida la ISO/TS 22003:2013.</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En lo que respecta a los requisitos del Esquema, la acreditación abarcará las categorías y subcategorías de la cadena alimentaria aplicables en las que presta sus servicios de certificación FSSC 22000. El OC debe proveer a la Fundación la información y documentación relacionada con su acreditación para el Esquema cuando se lo solicite.</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La Fundación tiene derecho a solicitar información del organismo de acreditación relacionada con la acreditación del OC.</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45455F">
            <w:pPr>
              <w:widowControl w:val="0"/>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El OC puede tener más de una acreditación para la ubicación principal, que debe estar cubierta por una licencia única. En caso de que el OC tenga varias ubicaciones con su propia acreditación, se requiere una licencia por separado en cada ubicación</w:t>
            </w:r>
          </w:p>
          <w:p w:rsidR="00C660C4" w:rsidRPr="00FA38DB" w:rsidDel="00C660C4" w:rsidRDefault="005001D9" w:rsidP="0045455F">
            <w:pPr>
              <w:widowControl w:val="0"/>
              <w:autoSpaceDE w:val="0"/>
              <w:autoSpaceDN w:val="0"/>
              <w:adjustRightInd w:val="0"/>
              <w:jc w:val="both"/>
              <w:rPr>
                <w:rFonts w:ascii="Raleway" w:hAnsi="Raleway" w:cs="Arial"/>
                <w:b/>
                <w:bCs/>
                <w:szCs w:val="18"/>
              </w:rPr>
            </w:pPr>
            <w:r w:rsidRPr="00FA38DB">
              <w:rPr>
                <w:rFonts w:ascii="Raleway" w:hAnsi="Raleway" w:cs="Arial"/>
                <w:szCs w:val="18"/>
              </w:rPr>
              <w:t>.</w:t>
            </w:r>
          </w:p>
        </w:tc>
        <w:tc>
          <w:tcPr>
            <w:tcW w:w="2180" w:type="pct"/>
            <w:shd w:val="clear" w:color="auto" w:fill="FFFFFF"/>
            <w:vAlign w:val="center"/>
          </w:tcPr>
          <w:p w:rsidR="00C660C4" w:rsidRPr="00FA38DB" w:rsidRDefault="00C660C4" w:rsidP="000C242F">
            <w:pPr>
              <w:autoSpaceDE w:val="0"/>
              <w:autoSpaceDN w:val="0"/>
              <w:adjustRightInd w:val="0"/>
              <w:jc w:val="both"/>
              <w:rPr>
                <w:rFonts w:ascii="Raleway" w:hAnsi="Raleway" w:cs="Arial"/>
                <w:szCs w:val="18"/>
              </w:rPr>
            </w:pPr>
          </w:p>
        </w:tc>
      </w:tr>
      <w:tr w:rsidR="00C660C4" w:rsidRPr="00FA38DB" w:rsidTr="00FA38DB">
        <w:trPr>
          <w:trHeight w:val="57"/>
          <w:jc w:val="center"/>
        </w:trPr>
        <w:tc>
          <w:tcPr>
            <w:tcW w:w="2820" w:type="pct"/>
            <w:gridSpan w:val="2"/>
          </w:tcPr>
          <w:p w:rsidR="00C660C4" w:rsidRPr="00FA38DB" w:rsidRDefault="00C660C4" w:rsidP="00C660C4">
            <w:pPr>
              <w:widowControl w:val="0"/>
              <w:autoSpaceDE w:val="0"/>
              <w:autoSpaceDN w:val="0"/>
              <w:adjustRightInd w:val="0"/>
              <w:jc w:val="both"/>
              <w:rPr>
                <w:rFonts w:ascii="Raleway" w:hAnsi="Raleway" w:cs="Arial"/>
                <w:b/>
                <w:bCs/>
                <w:szCs w:val="18"/>
              </w:rPr>
            </w:pPr>
            <w:r w:rsidRPr="00FA38DB">
              <w:rPr>
                <w:rFonts w:ascii="Raleway" w:hAnsi="Raleway" w:cs="Arial"/>
                <w:b/>
                <w:bCs/>
                <w:szCs w:val="18"/>
              </w:rPr>
              <w:t>2.1.1 PROCESO DE SOLICITUD DE LICENCIA</w:t>
            </w:r>
          </w:p>
          <w:p w:rsidR="007C292B" w:rsidRPr="00FA38DB" w:rsidRDefault="007C292B" w:rsidP="00C660C4">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Los OC deben solicitar una licencia a la Fundación a fin de ser elegibles y realizar actividades de certificación del Esquema de la FSSC 22000 que sean válidas y reconocidas. Las licencias se emiten para ubicaciones específicas de las oficinas del OC tal como se requiere en el formulario de solicitud de licencia. En caso de </w:t>
            </w:r>
            <w:proofErr w:type="spellStart"/>
            <w:r w:rsidRPr="00FA38DB">
              <w:rPr>
                <w:rFonts w:ascii="Raleway" w:hAnsi="Raleway" w:cs="Arial"/>
                <w:szCs w:val="18"/>
              </w:rPr>
              <w:t>tercerizar</w:t>
            </w:r>
            <w:proofErr w:type="spellEnd"/>
            <w:r w:rsidRPr="00FA38DB">
              <w:rPr>
                <w:rFonts w:ascii="Raleway" w:hAnsi="Raleway" w:cs="Arial"/>
                <w:szCs w:val="18"/>
              </w:rPr>
              <w:t xml:space="preserve"> cualquiera de las actividades relacionadas con la certificación, esto también se debe especificar en la solicitud.</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Una licencia puede abarcar varias categorías de la cadena alimentaria para los servicios de certificación de la FSSC 22000.</w:t>
            </w:r>
          </w:p>
          <w:p w:rsidR="005001D9" w:rsidRPr="00FA38DB" w:rsidRDefault="005001D9" w:rsidP="005001D9">
            <w:pPr>
              <w:widowControl w:val="0"/>
              <w:autoSpaceDE w:val="0"/>
              <w:autoSpaceDN w:val="0"/>
              <w:adjustRightInd w:val="0"/>
              <w:jc w:val="both"/>
              <w:rPr>
                <w:rFonts w:ascii="Raleway" w:hAnsi="Raleway" w:cs="Arial"/>
                <w:szCs w:val="18"/>
              </w:rPr>
            </w:pPr>
          </w:p>
          <w:p w:rsidR="001C1AB2" w:rsidRPr="00FA38DB" w:rsidDel="00C660C4" w:rsidRDefault="005001D9" w:rsidP="001D06F7">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Con la solicitud, el OC se compromete a implementar todos los requisitos del Esquema y otras obligaciones descritas en el acuerdo de licencia.</w:t>
            </w:r>
            <w:r w:rsidRPr="00FA38DB" w:rsidDel="005001D9">
              <w:rPr>
                <w:rFonts w:ascii="Raleway" w:hAnsi="Raleway" w:cs="Arial"/>
                <w:b/>
                <w:bCs/>
                <w:szCs w:val="18"/>
              </w:rPr>
              <w:t xml:space="preserve"> </w:t>
            </w:r>
          </w:p>
        </w:tc>
        <w:tc>
          <w:tcPr>
            <w:tcW w:w="2180" w:type="pct"/>
            <w:vAlign w:val="center"/>
          </w:tcPr>
          <w:p w:rsidR="00C660C4" w:rsidRPr="00FA38DB" w:rsidRDefault="00C660C4" w:rsidP="000C242F">
            <w:pPr>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5A6A18" w:rsidRPr="00FA38DB" w:rsidRDefault="005A6A18" w:rsidP="005001D9">
            <w:pPr>
              <w:widowControl w:val="0"/>
              <w:autoSpaceDE w:val="0"/>
              <w:autoSpaceDN w:val="0"/>
              <w:adjustRightInd w:val="0"/>
              <w:jc w:val="both"/>
              <w:rPr>
                <w:rFonts w:ascii="Raleway" w:hAnsi="Raleway" w:cs="Arial"/>
                <w:b/>
                <w:bCs/>
                <w:szCs w:val="18"/>
              </w:rPr>
            </w:pPr>
            <w:r w:rsidRPr="00FA38DB">
              <w:rPr>
                <w:rFonts w:ascii="Raleway" w:hAnsi="Raleway" w:cs="Arial"/>
                <w:b/>
                <w:bCs/>
                <w:szCs w:val="18"/>
              </w:rPr>
              <w:t xml:space="preserve">2.1.2 </w:t>
            </w:r>
            <w:r w:rsidR="005001D9" w:rsidRPr="00FA38DB">
              <w:rPr>
                <w:rFonts w:ascii="Raleway" w:hAnsi="Raleway" w:cs="Arial"/>
                <w:b/>
                <w:bCs/>
                <w:szCs w:val="18"/>
              </w:rPr>
              <w:t>AUTORIZACIONES</w:t>
            </w:r>
          </w:p>
          <w:p w:rsidR="005001D9" w:rsidRPr="00FA38DB" w:rsidRDefault="005001D9" w:rsidP="005001D9">
            <w:pPr>
              <w:widowControl w:val="0"/>
              <w:autoSpaceDE w:val="0"/>
              <w:autoSpaceDN w:val="0"/>
              <w:adjustRightInd w:val="0"/>
              <w:jc w:val="both"/>
              <w:rPr>
                <w:rFonts w:ascii="Raleway" w:hAnsi="Raleway" w:cs="Arial"/>
                <w:b/>
                <w:bCs/>
                <w:szCs w:val="18"/>
              </w:rPr>
            </w:pPr>
            <w:r w:rsidRPr="00FA38DB">
              <w:rPr>
                <w:rFonts w:ascii="Raleway" w:hAnsi="Raleway" w:cs="Arial"/>
                <w:b/>
                <w:bCs/>
                <w:szCs w:val="18"/>
              </w:rPr>
              <w:lastRenderedPageBreak/>
              <w:t>2.1.2.1 ACUERDO DE LICENCIA (ESTATUS PROVISIONAL)</w:t>
            </w:r>
          </w:p>
          <w:p w:rsidR="007C292B" w:rsidRPr="00FA38DB" w:rsidRDefault="007C292B" w:rsidP="005A6A18">
            <w:pPr>
              <w:widowControl w:val="0"/>
              <w:autoSpaceDE w:val="0"/>
              <w:autoSpaceDN w:val="0"/>
              <w:adjustRightInd w:val="0"/>
              <w:jc w:val="both"/>
              <w:rPr>
                <w:rFonts w:ascii="Raleway" w:hAnsi="Raleway" w:cs="Arial"/>
                <w:b/>
                <w:bCs/>
                <w:szCs w:val="18"/>
              </w:rPr>
            </w:pPr>
          </w:p>
          <w:p w:rsidR="005A6A18"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 xml:space="preserve">1) </w:t>
            </w:r>
            <w:r w:rsidRPr="00FA38DB">
              <w:rPr>
                <w:rFonts w:ascii="Raleway" w:hAnsi="Raleway" w:cs="Arial"/>
                <w:szCs w:val="18"/>
              </w:rPr>
              <w:t>El OC debe enviar una solicitud a la Fundación en la que se especifiquen las categorías y subcategorías de la cadena alimentaria en las que deseen proveer servicios de certificación. Como parte de la solicitud, el OC debe presentar la documentación requerida por el Programa de integridad como parte del proceso de incorporación.</w:t>
            </w:r>
          </w:p>
          <w:p w:rsidR="00C660C4" w:rsidRPr="00FA38DB" w:rsidRDefault="00C660C4" w:rsidP="00C660C4">
            <w:pPr>
              <w:widowControl w:val="0"/>
              <w:autoSpaceDE w:val="0"/>
              <w:autoSpaceDN w:val="0"/>
              <w:adjustRightInd w:val="0"/>
              <w:jc w:val="both"/>
              <w:rPr>
                <w:rFonts w:ascii="Raleway" w:hAnsi="Raleway" w:cs="Arial"/>
                <w:b/>
                <w:bCs/>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Una vez revisada la información y completadas con éxito las etapas aplicables del Programa de integridad de la Fundación, se concederá al organismo de certificación una licencia con estatus provisional y se le incluirá en la lista de organismos de certificación del sitio web de la FSSC 22000 como aprobado provisionalmente.</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Posteriormente, el OC debe solicitar una acreditación a un OA que esté aceptado por la Fundación y enviar la confirmación de aceptación por escrito de la solicitud a la Fundación.</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El estatus provisional permite a un organismo de certificación utilizar el Esquema para la certificación no acreditada una vez que se haya recibido la autorización de la Fundación según los requisitos del proceso de incorporación al Programa de Integridad. Los certificados no acreditados se deben registrar en el Portal. Una vez lograda la acreditación, estos certificados no acreditados podrán ser sustituidos por un certificado acreditado, ya sea inmediatamente o después de la siguiente auditoría de certificación. Si no se logra el estado de acreditación, se cancelará la licencia provisional y se retirarán los certificados ya emitidos.</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El estatus provisional de la licencia es válido durante doce (12) meses a partir de la fecha de firma de la Fundación y, en este período, el OC debe:</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numPr>
                <w:ilvl w:val="0"/>
                <w:numId w:val="23"/>
              </w:numPr>
              <w:autoSpaceDE w:val="0"/>
              <w:autoSpaceDN w:val="0"/>
              <w:adjustRightInd w:val="0"/>
              <w:jc w:val="both"/>
              <w:rPr>
                <w:rFonts w:ascii="Raleway" w:hAnsi="Raleway" w:cs="Arial"/>
                <w:szCs w:val="18"/>
              </w:rPr>
            </w:pPr>
            <w:r w:rsidRPr="00FA38DB">
              <w:rPr>
                <w:rFonts w:ascii="Raleway" w:hAnsi="Raleway" w:cs="Arial"/>
                <w:szCs w:val="18"/>
              </w:rPr>
              <w:t>Lograr la acreditación de un OA aceptado por la Fundación para las categorías y subcategorías cubiertas en el acuerdo de licencia. Para los requisitos de la FSSC 22000 en el proceso de acreditación, consulte la Parte V del Esquema.</w:t>
            </w:r>
          </w:p>
          <w:p w:rsidR="005001D9" w:rsidRPr="00FA38DB" w:rsidRDefault="005001D9" w:rsidP="005001D9">
            <w:pPr>
              <w:widowControl w:val="0"/>
              <w:numPr>
                <w:ilvl w:val="0"/>
                <w:numId w:val="23"/>
              </w:numPr>
              <w:autoSpaceDE w:val="0"/>
              <w:autoSpaceDN w:val="0"/>
              <w:adjustRightInd w:val="0"/>
              <w:jc w:val="both"/>
              <w:rPr>
                <w:rFonts w:ascii="Raleway" w:hAnsi="Raleway" w:cs="Arial"/>
                <w:szCs w:val="18"/>
              </w:rPr>
            </w:pPr>
            <w:r w:rsidRPr="00FA38DB">
              <w:rPr>
                <w:rFonts w:ascii="Raleway" w:hAnsi="Raleway" w:cs="Arial"/>
                <w:szCs w:val="18"/>
              </w:rPr>
              <w:t>Tener al menos cinco (5) organizaciones auditadas que estén registradas en el Portal.</w:t>
            </w:r>
          </w:p>
          <w:p w:rsidR="005001D9" w:rsidRPr="00FA38DB" w:rsidRDefault="005001D9" w:rsidP="00FA38DB">
            <w:pPr>
              <w:widowControl w:val="0"/>
              <w:autoSpaceDE w:val="0"/>
              <w:autoSpaceDN w:val="0"/>
              <w:adjustRightInd w:val="0"/>
              <w:ind w:left="72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b/>
                <w:bCs/>
                <w:szCs w:val="18"/>
              </w:rPr>
            </w:pPr>
            <w:r w:rsidRPr="00FA38DB">
              <w:rPr>
                <w:rFonts w:ascii="Raleway" w:hAnsi="Raleway" w:cs="Arial"/>
                <w:b/>
                <w:bCs/>
                <w:szCs w:val="18"/>
              </w:rPr>
              <w:t>6)</w:t>
            </w:r>
            <w:r w:rsidRPr="00FA38DB">
              <w:rPr>
                <w:rFonts w:ascii="Raleway" w:hAnsi="Raleway" w:cs="Arial"/>
                <w:szCs w:val="18"/>
              </w:rPr>
              <w:t xml:space="preserve"> Completar con éxito las etapas aplicables del proceso de incorporación del Programa de integridad.</w:t>
            </w:r>
          </w:p>
          <w:p w:rsidR="008350F7" w:rsidRPr="00FA38DB" w:rsidRDefault="008350F7" w:rsidP="00FA38DB">
            <w:pPr>
              <w:widowControl w:val="0"/>
              <w:autoSpaceDE w:val="0"/>
              <w:autoSpaceDN w:val="0"/>
              <w:adjustRightInd w:val="0"/>
              <w:jc w:val="both"/>
              <w:rPr>
                <w:rFonts w:ascii="Raleway" w:hAnsi="Raleway" w:cs="Arial"/>
                <w:szCs w:val="18"/>
                <w:highlight w:val="yellow"/>
              </w:rPr>
            </w:pPr>
          </w:p>
        </w:tc>
        <w:tc>
          <w:tcPr>
            <w:tcW w:w="2180" w:type="pct"/>
            <w:vAlign w:val="center"/>
          </w:tcPr>
          <w:p w:rsidR="00D96C27" w:rsidRPr="00FA38DB" w:rsidRDefault="00D96C27" w:rsidP="000C242F">
            <w:pPr>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821FBC" w:rsidRPr="00FA38DB" w:rsidRDefault="00821FBC" w:rsidP="00821FBC">
            <w:pPr>
              <w:widowControl w:val="0"/>
              <w:autoSpaceDE w:val="0"/>
              <w:autoSpaceDN w:val="0"/>
              <w:adjustRightInd w:val="0"/>
              <w:jc w:val="both"/>
              <w:rPr>
                <w:rFonts w:ascii="Raleway" w:hAnsi="Raleway" w:cs="Arial"/>
                <w:b/>
                <w:bCs/>
                <w:szCs w:val="18"/>
              </w:rPr>
            </w:pPr>
            <w:r w:rsidRPr="00FA38DB">
              <w:rPr>
                <w:rFonts w:ascii="Raleway" w:hAnsi="Raleway" w:cs="Arial"/>
                <w:b/>
                <w:bCs/>
                <w:szCs w:val="18"/>
              </w:rPr>
              <w:t>2.1.2.2 ACUERDO DE LICENCIA (ESTA</w:t>
            </w:r>
            <w:r w:rsidR="00FC59D5" w:rsidRPr="00FA38DB">
              <w:rPr>
                <w:rFonts w:ascii="Raleway" w:hAnsi="Raleway" w:cs="Arial"/>
                <w:b/>
                <w:bCs/>
                <w:szCs w:val="18"/>
              </w:rPr>
              <w:t>TUS</w:t>
            </w:r>
            <w:r w:rsidRPr="00FA38DB">
              <w:rPr>
                <w:rFonts w:ascii="Raleway" w:hAnsi="Raleway" w:cs="Arial"/>
                <w:b/>
                <w:bCs/>
                <w:szCs w:val="18"/>
              </w:rPr>
              <w:t xml:space="preserve"> COMPLET</w:t>
            </w:r>
            <w:r w:rsidR="005001D9" w:rsidRPr="00FA38DB">
              <w:rPr>
                <w:rFonts w:ascii="Raleway" w:hAnsi="Raleway" w:cs="Arial"/>
                <w:b/>
                <w:bCs/>
                <w:szCs w:val="18"/>
              </w:rPr>
              <w:t>A</w:t>
            </w:r>
            <w:r w:rsidRPr="00FA38DB">
              <w:rPr>
                <w:rFonts w:ascii="Raleway" w:hAnsi="Raleway" w:cs="Arial"/>
                <w:b/>
                <w:bCs/>
                <w:szCs w:val="18"/>
              </w:rPr>
              <w:t>)</w:t>
            </w:r>
          </w:p>
          <w:p w:rsidR="007C292B" w:rsidRPr="00FA38DB" w:rsidRDefault="007C292B" w:rsidP="00821FBC">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szCs w:val="18"/>
              </w:rPr>
              <w:t>Después de haber cumplido con los criterios que se establecen en la sección 2.1.2.1, el OC debe enviarle a la Fundación lo siguiente:</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numPr>
                <w:ilvl w:val="0"/>
                <w:numId w:val="24"/>
              </w:numPr>
              <w:autoSpaceDE w:val="0"/>
              <w:autoSpaceDN w:val="0"/>
              <w:adjustRightInd w:val="0"/>
              <w:jc w:val="both"/>
              <w:rPr>
                <w:rFonts w:ascii="Raleway" w:hAnsi="Raleway" w:cs="Arial"/>
                <w:szCs w:val="18"/>
              </w:rPr>
            </w:pPr>
            <w:r w:rsidRPr="00FA38DB">
              <w:rPr>
                <w:rFonts w:ascii="Raleway" w:hAnsi="Raleway" w:cs="Arial"/>
                <w:szCs w:val="18"/>
              </w:rPr>
              <w:t>Una copia de su certificado de acreditación que abarque las categorías y subcategorías en el acuerdo de licencia.</w:t>
            </w:r>
          </w:p>
          <w:p w:rsidR="005001D9" w:rsidRPr="00FA38DB" w:rsidRDefault="005001D9" w:rsidP="00FA38DB">
            <w:pPr>
              <w:widowControl w:val="0"/>
              <w:numPr>
                <w:ilvl w:val="0"/>
                <w:numId w:val="24"/>
              </w:numPr>
              <w:autoSpaceDE w:val="0"/>
              <w:autoSpaceDN w:val="0"/>
              <w:adjustRightInd w:val="0"/>
              <w:jc w:val="both"/>
              <w:rPr>
                <w:rFonts w:ascii="Raleway" w:hAnsi="Raleway" w:cs="Arial"/>
                <w:szCs w:val="18"/>
              </w:rPr>
            </w:pPr>
            <w:r w:rsidRPr="00FA38DB">
              <w:rPr>
                <w:rFonts w:ascii="Raleway" w:hAnsi="Raleway" w:cs="Arial"/>
                <w:szCs w:val="18"/>
              </w:rPr>
              <w:t>Una copia de sus informes de evaluación del OA (evaluaciones de oficinas y de testificación)</w:t>
            </w:r>
          </w:p>
          <w:p w:rsidR="005001D9" w:rsidRPr="00FA38DB" w:rsidRDefault="005001D9" w:rsidP="005001D9">
            <w:pPr>
              <w:widowControl w:val="0"/>
              <w:autoSpaceDE w:val="0"/>
              <w:autoSpaceDN w:val="0"/>
              <w:adjustRightInd w:val="0"/>
              <w:jc w:val="both"/>
              <w:rPr>
                <w:rFonts w:ascii="Raleway" w:hAnsi="Raleway" w:cs="Arial"/>
                <w:szCs w:val="18"/>
              </w:rPr>
            </w:pPr>
          </w:p>
          <w:p w:rsidR="005001D9" w:rsidRPr="00FA38DB" w:rsidRDefault="005001D9" w:rsidP="005001D9">
            <w:pPr>
              <w:widowControl w:val="0"/>
              <w:autoSpaceDE w:val="0"/>
              <w:autoSpaceDN w:val="0"/>
              <w:adjustRightInd w:val="0"/>
              <w:jc w:val="both"/>
              <w:rPr>
                <w:rFonts w:ascii="Raleway" w:hAnsi="Raleway" w:cs="Arial"/>
                <w:szCs w:val="18"/>
              </w:rPr>
            </w:pPr>
            <w:r w:rsidRPr="00FA38DB">
              <w:rPr>
                <w:rFonts w:ascii="Raleway" w:hAnsi="Raleway" w:cs="Arial"/>
                <w:szCs w:val="18"/>
              </w:rPr>
              <w:t>Una vez completadas con éxito las etapas del Pr</w:t>
            </w:r>
            <w:r w:rsidR="00FA38DB">
              <w:rPr>
                <w:rFonts w:ascii="Raleway" w:hAnsi="Raleway" w:cs="Arial"/>
                <w:szCs w:val="18"/>
              </w:rPr>
              <w:t>ograma de integridad aplicable</w:t>
            </w:r>
            <w:r w:rsidRPr="00FA38DB">
              <w:rPr>
                <w:rFonts w:ascii="Raleway" w:hAnsi="Raleway" w:cs="Arial"/>
                <w:szCs w:val="18"/>
              </w:rPr>
              <w:t xml:space="preserve"> la Fundación debe emitir y modificar el estatus del acuerdo de licencia en la lista del OC que se encuentra en el sitio web de la FSSC 22000 y en el Portal.</w:t>
            </w:r>
          </w:p>
          <w:p w:rsidR="00D96C27" w:rsidRPr="00FA38DB" w:rsidRDefault="005001D9" w:rsidP="00FA38DB">
            <w:pPr>
              <w:widowControl w:val="0"/>
              <w:autoSpaceDE w:val="0"/>
              <w:autoSpaceDN w:val="0"/>
              <w:adjustRightInd w:val="0"/>
              <w:jc w:val="both"/>
              <w:rPr>
                <w:rFonts w:ascii="Raleway" w:hAnsi="Raleway" w:cs="Arial"/>
                <w:szCs w:val="18"/>
                <w:highlight w:val="yellow"/>
              </w:rPr>
            </w:pPr>
            <w:r w:rsidRPr="00FA38DB" w:rsidDel="005001D9">
              <w:rPr>
                <w:rFonts w:ascii="Raleway" w:hAnsi="Raleway" w:cs="Arial"/>
                <w:szCs w:val="18"/>
              </w:rPr>
              <w:t xml:space="preserve"> </w:t>
            </w: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315E6F" w:rsidRPr="00FA38DB" w:rsidRDefault="00315E6F" w:rsidP="00315E6F">
            <w:pPr>
              <w:autoSpaceDE w:val="0"/>
              <w:autoSpaceDN w:val="0"/>
              <w:adjustRightInd w:val="0"/>
              <w:jc w:val="both"/>
              <w:rPr>
                <w:rFonts w:ascii="Raleway" w:hAnsi="Raleway" w:cs="Arial"/>
                <w:b/>
                <w:bCs/>
                <w:color w:val="000000"/>
                <w:spacing w:val="-1"/>
                <w:szCs w:val="18"/>
              </w:rPr>
            </w:pPr>
            <w:r w:rsidRPr="00FA38DB">
              <w:rPr>
                <w:rFonts w:ascii="Raleway" w:hAnsi="Raleway" w:cs="Arial"/>
                <w:b/>
                <w:bCs/>
                <w:color w:val="000000"/>
                <w:spacing w:val="-1"/>
                <w:szCs w:val="18"/>
              </w:rPr>
              <w:t>2.1.3 MANTENIMIENTO DE LICENCIA</w:t>
            </w:r>
          </w:p>
          <w:p w:rsidR="005001D9" w:rsidRPr="00FA38DB" w:rsidRDefault="005001D9" w:rsidP="00315E6F">
            <w:pPr>
              <w:autoSpaceDE w:val="0"/>
              <w:autoSpaceDN w:val="0"/>
              <w:adjustRightInd w:val="0"/>
              <w:jc w:val="both"/>
              <w:rPr>
                <w:rFonts w:ascii="Raleway" w:hAnsi="Raleway" w:cs="Arial"/>
                <w:b/>
                <w:bCs/>
                <w:color w:val="000000"/>
                <w:spacing w:val="-1"/>
                <w:szCs w:val="18"/>
              </w:rPr>
            </w:pPr>
          </w:p>
          <w:p w:rsidR="005001D9" w:rsidRPr="00FA38DB" w:rsidRDefault="005001D9" w:rsidP="005001D9">
            <w:pPr>
              <w:autoSpaceDE w:val="0"/>
              <w:autoSpaceDN w:val="0"/>
              <w:adjustRightInd w:val="0"/>
              <w:jc w:val="both"/>
              <w:rPr>
                <w:rFonts w:ascii="Raleway" w:hAnsi="Raleway" w:cs="Arial"/>
                <w:color w:val="000000"/>
                <w:spacing w:val="-1"/>
                <w:szCs w:val="18"/>
              </w:rPr>
            </w:pPr>
            <w:r w:rsidRPr="00FA38DB">
              <w:rPr>
                <w:rFonts w:ascii="Raleway" w:hAnsi="Raleway" w:cs="Arial"/>
                <w:color w:val="000000"/>
                <w:spacing w:val="-1"/>
                <w:szCs w:val="18"/>
              </w:rPr>
              <w:t>Para mantener la licencia, el OC debe cumplir con lo siguiente:</w:t>
            </w:r>
          </w:p>
          <w:p w:rsidR="005001D9" w:rsidRPr="00FA38DB" w:rsidRDefault="005001D9" w:rsidP="005001D9">
            <w:pPr>
              <w:autoSpaceDE w:val="0"/>
              <w:autoSpaceDN w:val="0"/>
              <w:adjustRightInd w:val="0"/>
              <w:jc w:val="both"/>
              <w:rPr>
                <w:rFonts w:ascii="Raleway" w:hAnsi="Raleway" w:cs="Arial"/>
                <w:color w:val="000000"/>
                <w:spacing w:val="-1"/>
                <w:szCs w:val="18"/>
              </w:rPr>
            </w:pPr>
          </w:p>
          <w:p w:rsidR="005001D9" w:rsidRPr="00FA38DB" w:rsidRDefault="005001D9" w:rsidP="005001D9">
            <w:pPr>
              <w:numPr>
                <w:ilvl w:val="0"/>
                <w:numId w:val="25"/>
              </w:numPr>
              <w:autoSpaceDE w:val="0"/>
              <w:autoSpaceDN w:val="0"/>
              <w:adjustRightInd w:val="0"/>
              <w:jc w:val="both"/>
              <w:rPr>
                <w:rFonts w:ascii="Raleway" w:hAnsi="Raleway" w:cs="Arial"/>
                <w:color w:val="000000"/>
                <w:spacing w:val="-1"/>
                <w:szCs w:val="18"/>
              </w:rPr>
            </w:pPr>
            <w:r w:rsidRPr="00FA38DB">
              <w:rPr>
                <w:rFonts w:ascii="Raleway" w:hAnsi="Raleway" w:cs="Arial"/>
                <w:color w:val="000000"/>
                <w:spacing w:val="-1"/>
                <w:szCs w:val="18"/>
              </w:rPr>
              <w:t>Tener al menos cincuenta (50) certificados que estén registrados en el Portal con un mínimo de uno por cada categoría de la cadena alimentaria autorizada. En el caso de los nuevos OC, esto se logrará de la siguiente manera después de recibir la licencia completa: quince (15) certificados dentro de 12 meses, treinta y cinco (35) certificados dentro de 24 meses y cincuenta (50) certificados dentro de 36 meses.</w:t>
            </w:r>
          </w:p>
          <w:p w:rsidR="005001D9" w:rsidRPr="00FA38DB" w:rsidRDefault="005001D9" w:rsidP="005001D9">
            <w:pPr>
              <w:numPr>
                <w:ilvl w:val="0"/>
                <w:numId w:val="25"/>
              </w:numPr>
              <w:autoSpaceDE w:val="0"/>
              <w:autoSpaceDN w:val="0"/>
              <w:adjustRightInd w:val="0"/>
              <w:jc w:val="both"/>
              <w:rPr>
                <w:rFonts w:ascii="Raleway" w:hAnsi="Raleway" w:cs="Arial"/>
                <w:color w:val="000000"/>
                <w:spacing w:val="-1"/>
                <w:szCs w:val="18"/>
              </w:rPr>
            </w:pPr>
            <w:r w:rsidRPr="00FA38DB">
              <w:rPr>
                <w:rFonts w:ascii="Raleway" w:hAnsi="Raleway" w:cs="Arial"/>
                <w:color w:val="000000"/>
                <w:spacing w:val="-1"/>
                <w:szCs w:val="18"/>
              </w:rPr>
              <w:t>Satisfacer todos los requisitos del Esquema de la certificación FSSC 22000 para los OC.</w:t>
            </w:r>
          </w:p>
          <w:p w:rsidR="005001D9" w:rsidRPr="00FA38DB" w:rsidRDefault="005001D9" w:rsidP="00FA38DB">
            <w:pPr>
              <w:numPr>
                <w:ilvl w:val="0"/>
                <w:numId w:val="25"/>
              </w:numPr>
              <w:autoSpaceDE w:val="0"/>
              <w:autoSpaceDN w:val="0"/>
              <w:adjustRightInd w:val="0"/>
              <w:jc w:val="both"/>
              <w:rPr>
                <w:rFonts w:ascii="Raleway" w:hAnsi="Raleway" w:cs="Arial"/>
                <w:color w:val="000000"/>
                <w:spacing w:val="-1"/>
                <w:szCs w:val="18"/>
              </w:rPr>
            </w:pPr>
            <w:r w:rsidRPr="00FA38DB">
              <w:rPr>
                <w:rFonts w:ascii="Raleway" w:hAnsi="Raleway" w:cs="Arial"/>
                <w:color w:val="000000"/>
                <w:spacing w:val="-1"/>
                <w:szCs w:val="18"/>
              </w:rPr>
              <w:t>Satisfacer las obligaciones financieras de la Fundación.</w:t>
            </w:r>
          </w:p>
          <w:p w:rsidR="00D96C27" w:rsidRPr="00FA38DB" w:rsidRDefault="00D96C27" w:rsidP="00315E6F">
            <w:pPr>
              <w:autoSpaceDE w:val="0"/>
              <w:autoSpaceDN w:val="0"/>
              <w:adjustRightInd w:val="0"/>
              <w:ind w:left="708"/>
              <w:jc w:val="both"/>
              <w:rPr>
                <w:rFonts w:ascii="Raleway" w:hAnsi="Raleway" w:cs="Arial"/>
                <w:color w:val="000000"/>
                <w:spacing w:val="-1"/>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254F1B" w:rsidRPr="00FA38DB" w:rsidRDefault="00254F1B" w:rsidP="00254F1B">
            <w:pPr>
              <w:widowControl w:val="0"/>
              <w:autoSpaceDE w:val="0"/>
              <w:autoSpaceDN w:val="0"/>
              <w:adjustRightInd w:val="0"/>
              <w:jc w:val="both"/>
              <w:rPr>
                <w:rFonts w:ascii="Raleway" w:hAnsi="Raleway" w:cs="Arial"/>
                <w:b/>
                <w:bCs/>
                <w:iCs/>
                <w:szCs w:val="18"/>
              </w:rPr>
            </w:pPr>
            <w:r w:rsidRPr="00FA38DB">
              <w:rPr>
                <w:rFonts w:ascii="Raleway" w:hAnsi="Raleway" w:cs="Arial"/>
                <w:b/>
                <w:bCs/>
                <w:iCs/>
                <w:szCs w:val="18"/>
              </w:rPr>
              <w:t>2.1.4 EXTENSIÓN DE LICENCIA</w:t>
            </w:r>
          </w:p>
          <w:p w:rsidR="007C292B" w:rsidRPr="00FA38DB" w:rsidRDefault="007C292B" w:rsidP="00254F1B">
            <w:pPr>
              <w:widowControl w:val="0"/>
              <w:autoSpaceDE w:val="0"/>
              <w:autoSpaceDN w:val="0"/>
              <w:adjustRightInd w:val="0"/>
              <w:jc w:val="both"/>
              <w:rPr>
                <w:rFonts w:ascii="Raleway" w:hAnsi="Raleway" w:cs="Arial"/>
                <w:iCs/>
                <w:szCs w:val="18"/>
              </w:rPr>
            </w:pPr>
          </w:p>
          <w:p w:rsidR="005001D9" w:rsidRPr="00FA38DB" w:rsidRDefault="005001D9" w:rsidP="005001D9">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1)</w:t>
            </w:r>
            <w:r w:rsidRPr="00FA38DB">
              <w:rPr>
                <w:rFonts w:ascii="Raleway" w:hAnsi="Raleway" w:cs="Arial"/>
                <w:iCs/>
                <w:szCs w:val="18"/>
              </w:rPr>
              <w:t xml:space="preserve"> El OC debe enviar una solicitud a la Fundación en la que se especifiquen las subcategorías (o categoría, si no hay subcategoría) de la cadena alimentaria para las que solicita una extensión de la licencia existente.</w:t>
            </w:r>
          </w:p>
          <w:p w:rsidR="005001D9" w:rsidRPr="00FA38DB" w:rsidRDefault="005001D9" w:rsidP="005001D9">
            <w:pPr>
              <w:widowControl w:val="0"/>
              <w:autoSpaceDE w:val="0"/>
              <w:autoSpaceDN w:val="0"/>
              <w:adjustRightInd w:val="0"/>
              <w:jc w:val="both"/>
              <w:rPr>
                <w:rFonts w:ascii="Raleway" w:hAnsi="Raleway" w:cs="Arial"/>
                <w:iCs/>
                <w:szCs w:val="18"/>
              </w:rPr>
            </w:pPr>
          </w:p>
          <w:p w:rsidR="005001D9" w:rsidRPr="00FA38DB" w:rsidRDefault="005001D9" w:rsidP="005001D9">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2)</w:t>
            </w:r>
            <w:r w:rsidRPr="00FA38DB">
              <w:rPr>
                <w:rFonts w:ascii="Raleway" w:hAnsi="Raleway" w:cs="Arial"/>
                <w:iCs/>
                <w:szCs w:val="18"/>
              </w:rPr>
              <w:t xml:space="preserve"> Se le debe otorgar un estatus provisional al OC para la nueva subcategoría (o categoría, si no hay subcategoría) después de una revisión, y se lo debe registrar en el Portal y mostrarse en la lista aprobada de </w:t>
            </w:r>
            <w:proofErr w:type="spellStart"/>
            <w:r w:rsidRPr="00FA38DB">
              <w:rPr>
                <w:rFonts w:ascii="Raleway" w:hAnsi="Raleway" w:cs="Arial"/>
                <w:iCs/>
                <w:szCs w:val="18"/>
              </w:rPr>
              <w:t>OCs</w:t>
            </w:r>
            <w:proofErr w:type="spellEnd"/>
            <w:r w:rsidRPr="00FA38DB">
              <w:rPr>
                <w:rFonts w:ascii="Raleway" w:hAnsi="Raleway" w:cs="Arial"/>
                <w:iCs/>
                <w:szCs w:val="18"/>
              </w:rPr>
              <w:t xml:space="preserve"> en el sitio web de la FSSC 22000. El OC debe compartir con la Fundación la confirmación por escrito del OA de aceptación para comenzar el proceso de acreditación.</w:t>
            </w:r>
          </w:p>
          <w:p w:rsidR="005001D9" w:rsidRPr="00FA38DB" w:rsidRDefault="005001D9" w:rsidP="005001D9">
            <w:pPr>
              <w:widowControl w:val="0"/>
              <w:autoSpaceDE w:val="0"/>
              <w:autoSpaceDN w:val="0"/>
              <w:adjustRightInd w:val="0"/>
              <w:jc w:val="both"/>
              <w:rPr>
                <w:rFonts w:ascii="Raleway" w:hAnsi="Raleway" w:cs="Arial"/>
                <w:iCs/>
                <w:szCs w:val="18"/>
              </w:rPr>
            </w:pPr>
          </w:p>
          <w:p w:rsidR="005001D9" w:rsidRPr="00FA38DB" w:rsidRDefault="005001D9" w:rsidP="005001D9">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3)</w:t>
            </w:r>
            <w:r w:rsidRPr="00FA38DB">
              <w:rPr>
                <w:rFonts w:ascii="Raleway" w:hAnsi="Raleway" w:cs="Arial"/>
                <w:iCs/>
                <w:szCs w:val="18"/>
              </w:rPr>
              <w:t xml:space="preserve"> Con el estatus provisional, el OC puede emitir una certificación no acreditada para la nueva subcategoría (o categoría, si no hay subcategoría). Los certificados no acreditados se deben registrar en el Portal. Después de la acreditación, estos certificados pueden reemplazarse por un certificado acreditado.</w:t>
            </w:r>
          </w:p>
          <w:p w:rsidR="005001D9" w:rsidRPr="00FA38DB" w:rsidRDefault="005001D9" w:rsidP="005001D9">
            <w:pPr>
              <w:widowControl w:val="0"/>
              <w:autoSpaceDE w:val="0"/>
              <w:autoSpaceDN w:val="0"/>
              <w:adjustRightInd w:val="0"/>
              <w:jc w:val="both"/>
              <w:rPr>
                <w:rFonts w:ascii="Raleway" w:hAnsi="Raleway" w:cs="Arial"/>
                <w:iCs/>
                <w:szCs w:val="18"/>
              </w:rPr>
            </w:pPr>
          </w:p>
          <w:p w:rsidR="005001D9" w:rsidRPr="00FA38DB" w:rsidRDefault="005001D9" w:rsidP="005001D9">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4)</w:t>
            </w:r>
            <w:r w:rsidRPr="00FA38DB">
              <w:rPr>
                <w:rFonts w:ascii="Raleway" w:hAnsi="Raleway" w:cs="Arial"/>
                <w:iCs/>
                <w:szCs w:val="18"/>
              </w:rPr>
              <w:t xml:space="preserve"> El estatus provisional de la licencia es únicamente válido durante 12 meses a partir de la fecha de firma de la Fundación y, en este período, el OC debe lograr la acreditación de un OA aceptado por la Fundación para las categorías y subcategorías cubiertas en el acuerdo de licencia.</w:t>
            </w:r>
          </w:p>
          <w:p w:rsidR="005001D9" w:rsidRPr="00FA38DB" w:rsidRDefault="005001D9" w:rsidP="005001D9">
            <w:pPr>
              <w:widowControl w:val="0"/>
              <w:autoSpaceDE w:val="0"/>
              <w:autoSpaceDN w:val="0"/>
              <w:adjustRightInd w:val="0"/>
              <w:jc w:val="both"/>
              <w:rPr>
                <w:rFonts w:ascii="Raleway" w:hAnsi="Raleway" w:cs="Arial"/>
                <w:iCs/>
                <w:szCs w:val="18"/>
              </w:rPr>
            </w:pPr>
            <w:r w:rsidRPr="00FA38DB">
              <w:rPr>
                <w:rFonts w:ascii="Raleway" w:hAnsi="Raleway" w:cs="Arial"/>
                <w:iCs/>
                <w:szCs w:val="18"/>
              </w:rPr>
              <w:t xml:space="preserve"> </w:t>
            </w:r>
          </w:p>
          <w:p w:rsidR="005001D9" w:rsidRPr="00FA38DB" w:rsidRDefault="005001D9" w:rsidP="005001D9">
            <w:pPr>
              <w:widowControl w:val="0"/>
              <w:autoSpaceDE w:val="0"/>
              <w:autoSpaceDN w:val="0"/>
              <w:adjustRightInd w:val="0"/>
              <w:jc w:val="both"/>
              <w:rPr>
                <w:rFonts w:ascii="Raleway" w:hAnsi="Raleway" w:cs="Arial"/>
                <w:iCs/>
                <w:szCs w:val="18"/>
              </w:rPr>
            </w:pPr>
            <w:r w:rsidRPr="00FA38DB">
              <w:rPr>
                <w:rFonts w:ascii="Raleway" w:hAnsi="Raleway" w:cs="Arial"/>
                <w:b/>
                <w:bCs/>
                <w:iCs/>
                <w:szCs w:val="18"/>
              </w:rPr>
              <w:t>5)</w:t>
            </w:r>
            <w:r w:rsidRPr="00FA38DB">
              <w:rPr>
                <w:rFonts w:ascii="Raleway" w:hAnsi="Raleway" w:cs="Arial"/>
                <w:iCs/>
                <w:szCs w:val="18"/>
              </w:rPr>
              <w:t xml:space="preserve"> Se debe registrar al menos un certificado en el Portal para la nueva categoría dentro de los plazos definidos.</w:t>
            </w:r>
          </w:p>
          <w:p w:rsidR="00D96C27" w:rsidRPr="00FA38DB" w:rsidRDefault="00D96C27" w:rsidP="00254F1B">
            <w:pPr>
              <w:widowControl w:val="0"/>
              <w:autoSpaceDE w:val="0"/>
              <w:autoSpaceDN w:val="0"/>
              <w:adjustRightInd w:val="0"/>
              <w:jc w:val="both"/>
              <w:rPr>
                <w:rFonts w:ascii="Raleway" w:hAnsi="Raleway" w:cs="Arial"/>
                <w:i/>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FC59D5" w:rsidRPr="00FA38DB" w:rsidTr="00FA38DB">
        <w:trPr>
          <w:trHeight w:val="57"/>
          <w:jc w:val="center"/>
        </w:trPr>
        <w:tc>
          <w:tcPr>
            <w:tcW w:w="2820" w:type="pct"/>
            <w:gridSpan w:val="2"/>
          </w:tcPr>
          <w:p w:rsidR="00FC59D5" w:rsidRPr="00FA38DB" w:rsidRDefault="00FC59D5" w:rsidP="00FC59D5">
            <w:pPr>
              <w:autoSpaceDE w:val="0"/>
              <w:autoSpaceDN w:val="0"/>
              <w:adjustRightInd w:val="0"/>
              <w:jc w:val="both"/>
              <w:rPr>
                <w:rFonts w:ascii="Raleway" w:hAnsi="Raleway" w:cs="Arial"/>
                <w:b/>
                <w:bCs/>
                <w:szCs w:val="18"/>
              </w:rPr>
            </w:pPr>
            <w:r w:rsidRPr="00FA38DB">
              <w:rPr>
                <w:rFonts w:ascii="Raleway" w:hAnsi="Raleway" w:cs="Arial"/>
                <w:b/>
                <w:bCs/>
                <w:szCs w:val="18"/>
              </w:rPr>
              <w:t>2.1.5 SUSPENSIÓN, TERMINACIÓN Y REDUCCIÓN</w:t>
            </w:r>
          </w:p>
          <w:p w:rsidR="007C292B" w:rsidRPr="00FA38DB" w:rsidRDefault="007C292B" w:rsidP="00FC59D5">
            <w:pPr>
              <w:autoSpaceDE w:val="0"/>
              <w:autoSpaceDN w:val="0"/>
              <w:adjustRightInd w:val="0"/>
              <w:jc w:val="both"/>
              <w:rPr>
                <w:rFonts w:ascii="Raleway" w:hAnsi="Raleway" w:cs="Arial"/>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szCs w:val="18"/>
              </w:rPr>
              <w:t>La Fundación tiene el derecho de suspender, cancelar o limitar el alcance del acuerdo de licencia del OC. Entre otras, las razones pueden ser las siguientes:</w:t>
            </w:r>
          </w:p>
          <w:p w:rsidR="005001D9" w:rsidRPr="00FA38DB" w:rsidRDefault="005001D9" w:rsidP="005001D9">
            <w:pPr>
              <w:autoSpaceDE w:val="0"/>
              <w:autoSpaceDN w:val="0"/>
              <w:adjustRightInd w:val="0"/>
              <w:jc w:val="both"/>
              <w:rPr>
                <w:rFonts w:ascii="Raleway" w:hAnsi="Raleway" w:cs="Arial"/>
                <w:szCs w:val="18"/>
              </w:rPr>
            </w:pP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No se alcanzó la acreditación en un año.</w:t>
            </w: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Se canceló la acreditación.</w:t>
            </w: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No se cumplió con la cantidad mínima de certificados especificados por la Fundación.</w:t>
            </w: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Decisión del Comité de sanciones.</w:t>
            </w: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No se realizó el pago de la tarifa a la Fundación.</w:t>
            </w: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6)</w:t>
            </w:r>
            <w:r w:rsidRPr="00FA38DB">
              <w:rPr>
                <w:rFonts w:ascii="Raleway" w:hAnsi="Raleway" w:cs="Arial"/>
                <w:szCs w:val="18"/>
              </w:rPr>
              <w:t xml:space="preserve"> Hubo reiteradas no conformidades en relación con los requisitos del Esquema.</w:t>
            </w:r>
          </w:p>
          <w:p w:rsidR="005001D9" w:rsidRPr="00FA38DB" w:rsidRDefault="005001D9" w:rsidP="005001D9">
            <w:pPr>
              <w:autoSpaceDE w:val="0"/>
              <w:autoSpaceDN w:val="0"/>
              <w:adjustRightInd w:val="0"/>
              <w:jc w:val="both"/>
              <w:rPr>
                <w:rFonts w:ascii="Raleway" w:hAnsi="Raleway" w:cs="Arial"/>
                <w:szCs w:val="18"/>
              </w:rPr>
            </w:pPr>
            <w:r w:rsidRPr="00FA38DB">
              <w:rPr>
                <w:rFonts w:ascii="Raleway" w:hAnsi="Raleway" w:cs="Arial"/>
                <w:b/>
                <w:bCs/>
                <w:szCs w:val="18"/>
              </w:rPr>
              <w:t>7)</w:t>
            </w:r>
            <w:r w:rsidRPr="00FA38DB">
              <w:rPr>
                <w:rFonts w:ascii="Raleway" w:hAnsi="Raleway" w:cs="Arial"/>
                <w:szCs w:val="18"/>
              </w:rPr>
              <w:t xml:space="preserve"> El incumplimiento con el Programa de integridad o sus componentes.</w:t>
            </w:r>
            <w:r w:rsidRPr="00FA38DB" w:rsidDel="005001D9">
              <w:rPr>
                <w:rFonts w:ascii="Raleway" w:hAnsi="Raleway" w:cs="Arial"/>
                <w:szCs w:val="18"/>
              </w:rPr>
              <w:t xml:space="preserve"> </w:t>
            </w:r>
          </w:p>
          <w:p w:rsidR="00FC59D5" w:rsidRPr="00FA38DB" w:rsidDel="00FC59D5" w:rsidRDefault="00FC59D5" w:rsidP="00935385">
            <w:pPr>
              <w:autoSpaceDE w:val="0"/>
              <w:autoSpaceDN w:val="0"/>
              <w:adjustRightInd w:val="0"/>
              <w:jc w:val="both"/>
              <w:rPr>
                <w:rFonts w:ascii="Raleway" w:hAnsi="Raleway" w:cs="Arial"/>
                <w:szCs w:val="18"/>
              </w:rPr>
            </w:pPr>
          </w:p>
        </w:tc>
        <w:tc>
          <w:tcPr>
            <w:tcW w:w="2180" w:type="pct"/>
          </w:tcPr>
          <w:p w:rsidR="00FC59D5" w:rsidRPr="00FA38DB" w:rsidRDefault="00FC59D5" w:rsidP="000C242F">
            <w:pPr>
              <w:autoSpaceDE w:val="0"/>
              <w:autoSpaceDN w:val="0"/>
              <w:adjustRightInd w:val="0"/>
              <w:jc w:val="both"/>
              <w:rPr>
                <w:rFonts w:ascii="Raleway" w:hAnsi="Raleway" w:cs="Arial"/>
                <w:spacing w:val="-1"/>
                <w:szCs w:val="18"/>
              </w:rPr>
            </w:pPr>
          </w:p>
        </w:tc>
      </w:tr>
      <w:tr w:rsidR="00E52686" w:rsidRPr="00FA38DB" w:rsidTr="00FA38DB">
        <w:trPr>
          <w:trHeight w:val="57"/>
          <w:jc w:val="center"/>
        </w:trPr>
        <w:tc>
          <w:tcPr>
            <w:tcW w:w="2820" w:type="pct"/>
            <w:gridSpan w:val="2"/>
          </w:tcPr>
          <w:p w:rsidR="00770F89" w:rsidRPr="00FA38DB" w:rsidRDefault="00770F89" w:rsidP="00770F89">
            <w:pPr>
              <w:autoSpaceDE w:val="0"/>
              <w:autoSpaceDN w:val="0"/>
              <w:adjustRightInd w:val="0"/>
              <w:jc w:val="both"/>
              <w:rPr>
                <w:rFonts w:ascii="Raleway" w:hAnsi="Raleway" w:cs="Arial"/>
                <w:b/>
                <w:bCs/>
                <w:szCs w:val="18"/>
              </w:rPr>
            </w:pPr>
            <w:r w:rsidRPr="00FA38DB">
              <w:rPr>
                <w:rFonts w:ascii="Raleway" w:hAnsi="Raleway" w:cs="Arial"/>
                <w:b/>
                <w:bCs/>
                <w:szCs w:val="18"/>
              </w:rPr>
              <w:t>2.1.5.1 SUSPENSIÓN</w:t>
            </w:r>
          </w:p>
          <w:p w:rsidR="007C292B" w:rsidRPr="00FA38DB" w:rsidRDefault="007C292B" w:rsidP="00770F89">
            <w:pPr>
              <w:autoSpaceDE w:val="0"/>
              <w:autoSpaceDN w:val="0"/>
              <w:adjustRightInd w:val="0"/>
              <w:jc w:val="both"/>
              <w:rPr>
                <w:rFonts w:ascii="Raleway" w:hAnsi="Raleway" w:cs="Arial"/>
                <w:b/>
                <w:bCs/>
                <w:szCs w:val="18"/>
              </w:rPr>
            </w:pPr>
          </w:p>
          <w:p w:rsidR="00BB2844" w:rsidRPr="00FA38DB" w:rsidRDefault="00BB2844" w:rsidP="00BB2844">
            <w:pPr>
              <w:autoSpaceDE w:val="0"/>
              <w:autoSpaceDN w:val="0"/>
              <w:adjustRightInd w:val="0"/>
              <w:jc w:val="both"/>
              <w:rPr>
                <w:rFonts w:ascii="Raleway" w:hAnsi="Raleway" w:cs="Arial"/>
                <w:iCs/>
                <w:szCs w:val="18"/>
              </w:rPr>
            </w:pPr>
            <w:r w:rsidRPr="00FA38DB">
              <w:rPr>
                <w:rFonts w:ascii="Raleway" w:hAnsi="Raleway" w:cs="Arial"/>
                <w:b/>
                <w:bCs/>
                <w:iCs/>
                <w:szCs w:val="18"/>
              </w:rPr>
              <w:lastRenderedPageBreak/>
              <w:t>1)</w:t>
            </w:r>
            <w:r w:rsidRPr="00FA38DB">
              <w:rPr>
                <w:rFonts w:ascii="Raleway" w:hAnsi="Raleway" w:cs="Arial"/>
                <w:iCs/>
                <w:szCs w:val="18"/>
              </w:rPr>
              <w:t xml:space="preserve"> Cuando la Fundación suspende la licencia del OC, determinará hasta qué punto el OC podrá mantener sus actividades de auditoría y certificación durante un período definido. La Fundación publicará las suspensiones en el sitio web de la FSSC 22000, y se notificará al organismo de acreditación.</w:t>
            </w:r>
          </w:p>
          <w:p w:rsidR="00BB2844" w:rsidRPr="00FA38DB" w:rsidRDefault="00BB2844" w:rsidP="00BB2844">
            <w:pPr>
              <w:autoSpaceDE w:val="0"/>
              <w:autoSpaceDN w:val="0"/>
              <w:adjustRightInd w:val="0"/>
              <w:jc w:val="both"/>
              <w:rPr>
                <w:rFonts w:ascii="Raleway" w:hAnsi="Raleway" w:cs="Arial"/>
                <w:iCs/>
                <w:szCs w:val="18"/>
              </w:rPr>
            </w:pPr>
          </w:p>
          <w:p w:rsidR="00BB2844" w:rsidRPr="00FA38DB" w:rsidRDefault="00BB2844" w:rsidP="00BB2844">
            <w:pPr>
              <w:autoSpaceDE w:val="0"/>
              <w:autoSpaceDN w:val="0"/>
              <w:adjustRightInd w:val="0"/>
              <w:jc w:val="both"/>
              <w:rPr>
                <w:rFonts w:ascii="Raleway" w:hAnsi="Raleway" w:cs="Arial"/>
                <w:iCs/>
                <w:szCs w:val="18"/>
              </w:rPr>
            </w:pPr>
            <w:r w:rsidRPr="00FA38DB">
              <w:rPr>
                <w:rFonts w:ascii="Raleway" w:hAnsi="Raleway" w:cs="Arial"/>
                <w:b/>
                <w:bCs/>
                <w:iCs/>
                <w:szCs w:val="18"/>
              </w:rPr>
              <w:t>2)</w:t>
            </w:r>
            <w:r w:rsidRPr="00FA38DB">
              <w:rPr>
                <w:rFonts w:ascii="Raleway" w:hAnsi="Raleway" w:cs="Arial"/>
                <w:iCs/>
                <w:szCs w:val="18"/>
              </w:rPr>
              <w:t xml:space="preserve"> La Fundación restablecerá la licencia suspendida cuando el OC haya demostrado que se ha resuelto el problema causante de la suspensión y que se han cumplido las condiciones para levantar la suspensión.</w:t>
            </w:r>
          </w:p>
          <w:p w:rsidR="00BB2844" w:rsidRPr="00FA38DB" w:rsidRDefault="00BB2844" w:rsidP="00BB2844">
            <w:pPr>
              <w:autoSpaceDE w:val="0"/>
              <w:autoSpaceDN w:val="0"/>
              <w:adjustRightInd w:val="0"/>
              <w:jc w:val="both"/>
              <w:rPr>
                <w:rFonts w:ascii="Raleway" w:hAnsi="Raleway" w:cs="Arial"/>
                <w:iCs/>
                <w:szCs w:val="18"/>
              </w:rPr>
            </w:pPr>
          </w:p>
          <w:p w:rsidR="005001D9" w:rsidRPr="00FA38DB" w:rsidRDefault="00BB2844" w:rsidP="005001D9">
            <w:pPr>
              <w:autoSpaceDE w:val="0"/>
              <w:autoSpaceDN w:val="0"/>
              <w:adjustRightInd w:val="0"/>
              <w:jc w:val="both"/>
              <w:rPr>
                <w:rFonts w:ascii="Raleway" w:hAnsi="Raleway" w:cs="Arial"/>
                <w:szCs w:val="18"/>
              </w:rPr>
            </w:pPr>
            <w:r w:rsidRPr="00FA38DB">
              <w:rPr>
                <w:rFonts w:ascii="Raleway" w:hAnsi="Raleway" w:cs="Arial"/>
                <w:b/>
                <w:bCs/>
                <w:iCs/>
                <w:szCs w:val="18"/>
              </w:rPr>
              <w:t>3)</w:t>
            </w:r>
            <w:r w:rsidRPr="00FA38DB">
              <w:rPr>
                <w:rFonts w:ascii="Raleway" w:hAnsi="Raleway" w:cs="Arial"/>
                <w:iCs/>
                <w:szCs w:val="18"/>
              </w:rPr>
              <w:t xml:space="preserve"> Si no se resuelven los problemas que causaron la suspensión en el período que establece la Fundación, debe resultar como consecuencia en la cancelación o la reducción del alcance de la licencia según la Política del Programa de Integridad y Sanción.</w:t>
            </w:r>
            <w:r w:rsidRPr="00FA38DB" w:rsidDel="005001D9">
              <w:rPr>
                <w:rFonts w:ascii="Raleway" w:hAnsi="Raleway" w:cs="Arial"/>
                <w:iCs/>
                <w:szCs w:val="18"/>
              </w:rPr>
              <w:t xml:space="preserve"> </w:t>
            </w:r>
          </w:p>
          <w:p w:rsidR="00770F89" w:rsidRPr="00FA38DB" w:rsidRDefault="00770F89" w:rsidP="005001D9">
            <w:pPr>
              <w:autoSpaceDE w:val="0"/>
              <w:autoSpaceDN w:val="0"/>
              <w:adjustRightInd w:val="0"/>
              <w:jc w:val="both"/>
              <w:rPr>
                <w:rFonts w:ascii="Raleway" w:hAnsi="Raleway" w:cs="Arial"/>
                <w:szCs w:val="18"/>
                <w:highlight w:val="yellow"/>
              </w:rPr>
            </w:pPr>
          </w:p>
        </w:tc>
        <w:tc>
          <w:tcPr>
            <w:tcW w:w="2180" w:type="pct"/>
          </w:tcPr>
          <w:p w:rsidR="00D96C27" w:rsidRPr="00FA38DB" w:rsidRDefault="00D96C27" w:rsidP="000C242F">
            <w:pPr>
              <w:autoSpaceDE w:val="0"/>
              <w:autoSpaceDN w:val="0"/>
              <w:adjustRightInd w:val="0"/>
              <w:jc w:val="both"/>
              <w:rPr>
                <w:rFonts w:ascii="Raleway" w:hAnsi="Raleway" w:cs="Arial"/>
                <w:spacing w:val="-1"/>
                <w:szCs w:val="18"/>
              </w:rPr>
            </w:pPr>
          </w:p>
        </w:tc>
      </w:tr>
      <w:tr w:rsidR="00E52686" w:rsidRPr="00FA38DB" w:rsidTr="00FA38DB">
        <w:trPr>
          <w:trHeight w:val="57"/>
          <w:jc w:val="center"/>
        </w:trPr>
        <w:tc>
          <w:tcPr>
            <w:tcW w:w="2820" w:type="pct"/>
            <w:gridSpan w:val="2"/>
          </w:tcPr>
          <w:p w:rsidR="00925971" w:rsidRPr="00FA38DB" w:rsidRDefault="00925971" w:rsidP="00925971">
            <w:pPr>
              <w:autoSpaceDE w:val="0"/>
              <w:autoSpaceDN w:val="0"/>
              <w:adjustRightInd w:val="0"/>
              <w:jc w:val="both"/>
              <w:rPr>
                <w:rFonts w:ascii="Raleway" w:hAnsi="Raleway" w:cs="Arial"/>
                <w:b/>
                <w:bCs/>
                <w:iCs/>
                <w:szCs w:val="18"/>
              </w:rPr>
            </w:pPr>
            <w:r w:rsidRPr="00FA38DB">
              <w:rPr>
                <w:rFonts w:ascii="Raleway" w:hAnsi="Raleway" w:cs="Arial"/>
                <w:b/>
                <w:bCs/>
                <w:iCs/>
                <w:szCs w:val="18"/>
              </w:rPr>
              <w:t xml:space="preserve">2.1.5.2 </w:t>
            </w:r>
            <w:r w:rsidR="005001D9" w:rsidRPr="00FA38DB">
              <w:rPr>
                <w:rFonts w:ascii="Raleway" w:hAnsi="Raleway" w:cs="Arial"/>
                <w:b/>
                <w:bCs/>
                <w:iCs/>
                <w:szCs w:val="18"/>
              </w:rPr>
              <w:t>CANCELACIÓN</w:t>
            </w:r>
          </w:p>
          <w:p w:rsidR="007C292B" w:rsidRPr="00FA38DB" w:rsidRDefault="007C292B" w:rsidP="00925971">
            <w:pPr>
              <w:autoSpaceDE w:val="0"/>
              <w:autoSpaceDN w:val="0"/>
              <w:adjustRightInd w:val="0"/>
              <w:jc w:val="both"/>
              <w:rPr>
                <w:rFonts w:ascii="Raleway" w:hAnsi="Raleway" w:cs="Arial"/>
                <w:b/>
                <w:bCs/>
                <w:iCs/>
                <w:szCs w:val="18"/>
              </w:rPr>
            </w:pPr>
          </w:p>
          <w:p w:rsidR="00BB2844" w:rsidRPr="00FA38DB" w:rsidRDefault="00BB2844" w:rsidP="00BB2844">
            <w:pPr>
              <w:autoSpaceDE w:val="0"/>
              <w:autoSpaceDN w:val="0"/>
              <w:adjustRightInd w:val="0"/>
              <w:jc w:val="both"/>
              <w:rPr>
                <w:rFonts w:ascii="Raleway" w:hAnsi="Raleway" w:cs="Arial"/>
                <w:iCs/>
                <w:szCs w:val="18"/>
              </w:rPr>
            </w:pPr>
            <w:r w:rsidRPr="00FA38DB">
              <w:rPr>
                <w:rFonts w:ascii="Raleway" w:hAnsi="Raleway" w:cs="Arial"/>
                <w:b/>
                <w:bCs/>
                <w:iCs/>
                <w:szCs w:val="18"/>
              </w:rPr>
              <w:t>1)</w:t>
            </w:r>
            <w:r w:rsidRPr="00FA38DB">
              <w:rPr>
                <w:rFonts w:ascii="Raleway" w:hAnsi="Raleway" w:cs="Arial"/>
                <w:iCs/>
                <w:szCs w:val="18"/>
              </w:rPr>
              <w:t xml:space="preserve"> Cuando la Fundación cancela la licencia de un OC, el OC no puede solicitar una nueva dentro del plazo comunicado por la Fundación.</w:t>
            </w:r>
          </w:p>
          <w:p w:rsidR="00BB2844" w:rsidRPr="00FA38DB" w:rsidRDefault="00BB2844" w:rsidP="00BB2844">
            <w:pPr>
              <w:autoSpaceDE w:val="0"/>
              <w:autoSpaceDN w:val="0"/>
              <w:adjustRightInd w:val="0"/>
              <w:jc w:val="both"/>
              <w:rPr>
                <w:rFonts w:ascii="Raleway" w:hAnsi="Raleway" w:cs="Arial"/>
                <w:iCs/>
                <w:szCs w:val="18"/>
              </w:rPr>
            </w:pPr>
          </w:p>
          <w:p w:rsidR="00D96C27" w:rsidRPr="00FA38DB" w:rsidRDefault="00BB2844" w:rsidP="005001D9">
            <w:pPr>
              <w:autoSpaceDE w:val="0"/>
              <w:autoSpaceDN w:val="0"/>
              <w:adjustRightInd w:val="0"/>
              <w:jc w:val="both"/>
              <w:rPr>
                <w:rFonts w:ascii="Raleway" w:hAnsi="Raleway" w:cs="Arial"/>
                <w:iCs/>
                <w:szCs w:val="18"/>
              </w:rPr>
            </w:pPr>
            <w:r w:rsidRPr="00FA38DB">
              <w:rPr>
                <w:rFonts w:ascii="Raleway" w:hAnsi="Raleway" w:cs="Arial"/>
                <w:b/>
                <w:bCs/>
                <w:iCs/>
                <w:szCs w:val="18"/>
              </w:rPr>
              <w:t>2)</w:t>
            </w:r>
            <w:r w:rsidRPr="00FA38DB">
              <w:rPr>
                <w:rFonts w:ascii="Raleway" w:hAnsi="Raleway" w:cs="Arial"/>
                <w:iCs/>
                <w:szCs w:val="18"/>
              </w:rPr>
              <w:t xml:space="preserve"> El OC debe acordar con la Fundación la transferencia de sus organizaciones certificadas siguiendo los requisitos descritos en el acuerdo de licencia.</w:t>
            </w:r>
          </w:p>
          <w:p w:rsidR="005001D9" w:rsidRPr="00FA38DB" w:rsidRDefault="005001D9" w:rsidP="005001D9">
            <w:pPr>
              <w:autoSpaceDE w:val="0"/>
              <w:autoSpaceDN w:val="0"/>
              <w:adjustRightInd w:val="0"/>
              <w:jc w:val="both"/>
              <w:rPr>
                <w:rFonts w:ascii="Raleway" w:hAnsi="Raleway" w:cs="Arial"/>
                <w:iCs/>
                <w:szCs w:val="18"/>
              </w:rPr>
            </w:pPr>
          </w:p>
        </w:tc>
        <w:tc>
          <w:tcPr>
            <w:tcW w:w="2180" w:type="pct"/>
          </w:tcPr>
          <w:p w:rsidR="00D96C27" w:rsidRPr="00FA38DB" w:rsidRDefault="00D96C27" w:rsidP="000C242F">
            <w:pPr>
              <w:autoSpaceDE w:val="0"/>
              <w:autoSpaceDN w:val="0"/>
              <w:adjustRightInd w:val="0"/>
              <w:jc w:val="both"/>
              <w:rPr>
                <w:rFonts w:ascii="Raleway" w:hAnsi="Raleway" w:cs="Arial"/>
                <w:spacing w:val="-1"/>
                <w:szCs w:val="18"/>
              </w:rPr>
            </w:pPr>
          </w:p>
        </w:tc>
      </w:tr>
      <w:tr w:rsidR="00E52686" w:rsidRPr="00FA38DB" w:rsidTr="00FA38DB">
        <w:trPr>
          <w:trHeight w:val="57"/>
          <w:jc w:val="center"/>
        </w:trPr>
        <w:tc>
          <w:tcPr>
            <w:tcW w:w="2820" w:type="pct"/>
            <w:gridSpan w:val="2"/>
          </w:tcPr>
          <w:p w:rsidR="008474AE" w:rsidRPr="00FA38DB" w:rsidRDefault="008474AE" w:rsidP="008474AE">
            <w:pPr>
              <w:autoSpaceDE w:val="0"/>
              <w:autoSpaceDN w:val="0"/>
              <w:adjustRightInd w:val="0"/>
              <w:jc w:val="both"/>
              <w:rPr>
                <w:rFonts w:ascii="Raleway" w:hAnsi="Raleway" w:cs="Arial"/>
                <w:b/>
                <w:bCs/>
                <w:szCs w:val="18"/>
              </w:rPr>
            </w:pPr>
            <w:r w:rsidRPr="00FA38DB">
              <w:rPr>
                <w:rFonts w:ascii="Raleway" w:hAnsi="Raleway" w:cs="Arial"/>
                <w:b/>
                <w:bCs/>
                <w:szCs w:val="18"/>
              </w:rPr>
              <w:t>2.2 COMPROMISO</w:t>
            </w:r>
          </w:p>
          <w:p w:rsidR="008474AE" w:rsidRPr="00FA38DB" w:rsidRDefault="008474AE" w:rsidP="008474AE">
            <w:pPr>
              <w:autoSpaceDE w:val="0"/>
              <w:autoSpaceDN w:val="0"/>
              <w:adjustRightInd w:val="0"/>
              <w:jc w:val="both"/>
              <w:rPr>
                <w:rFonts w:ascii="Raleway" w:hAnsi="Raleway" w:cs="Arial"/>
                <w:b/>
                <w:bCs/>
                <w:szCs w:val="18"/>
              </w:rPr>
            </w:pPr>
          </w:p>
          <w:p w:rsidR="008474AE" w:rsidRPr="00FA38DB" w:rsidRDefault="008474AE" w:rsidP="008474AE">
            <w:pPr>
              <w:autoSpaceDE w:val="0"/>
              <w:autoSpaceDN w:val="0"/>
              <w:adjustRightInd w:val="0"/>
              <w:jc w:val="both"/>
              <w:rPr>
                <w:rFonts w:ascii="Raleway" w:hAnsi="Raleway" w:cs="Arial"/>
                <w:b/>
                <w:bCs/>
                <w:szCs w:val="18"/>
              </w:rPr>
            </w:pPr>
            <w:r w:rsidRPr="00FA38DB">
              <w:rPr>
                <w:rFonts w:ascii="Raleway" w:hAnsi="Raleway" w:cs="Arial"/>
                <w:b/>
                <w:bCs/>
                <w:szCs w:val="18"/>
              </w:rPr>
              <w:t>2.2.1 COMUNICACIÓN</w:t>
            </w:r>
          </w:p>
          <w:p w:rsidR="00BB2844" w:rsidRPr="00FA38DB" w:rsidRDefault="00BB2844" w:rsidP="008474AE">
            <w:pPr>
              <w:autoSpaceDE w:val="0"/>
              <w:autoSpaceDN w:val="0"/>
              <w:adjustRightInd w:val="0"/>
              <w:jc w:val="both"/>
              <w:rPr>
                <w:rFonts w:ascii="Raleway" w:hAnsi="Raleway" w:cs="Arial"/>
                <w:b/>
                <w:bCs/>
                <w:szCs w:val="18"/>
              </w:rPr>
            </w:pPr>
          </w:p>
          <w:p w:rsidR="008474AE" w:rsidRPr="00FA38DB" w:rsidRDefault="008474AE" w:rsidP="008474AE">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El </w:t>
            </w:r>
            <w:r w:rsidR="008331F1" w:rsidRPr="00FA38DB">
              <w:rPr>
                <w:rFonts w:ascii="Raleway" w:hAnsi="Raleway" w:cs="Arial"/>
                <w:szCs w:val="18"/>
              </w:rPr>
              <w:t>OC</w:t>
            </w:r>
            <w:r w:rsidRPr="00FA38DB">
              <w:rPr>
                <w:rFonts w:ascii="Raleway" w:hAnsi="Raleway" w:cs="Arial"/>
                <w:szCs w:val="18"/>
              </w:rPr>
              <w:t xml:space="preserve"> designará una persona de contacto FSSC 22000 que sea competente en </w:t>
            </w:r>
            <w:r w:rsidR="00BB2844" w:rsidRPr="00FA38DB">
              <w:rPr>
                <w:rFonts w:ascii="Raleway" w:hAnsi="Raleway" w:cs="Arial"/>
                <w:szCs w:val="18"/>
              </w:rPr>
              <w:t xml:space="preserve">relación con </w:t>
            </w:r>
            <w:r w:rsidRPr="00FA38DB">
              <w:rPr>
                <w:rFonts w:ascii="Raleway" w:hAnsi="Raleway" w:cs="Arial"/>
                <w:szCs w:val="18"/>
              </w:rPr>
              <w:t>los requisitos del Esquema y mantenga contacto con la Fundación.</w:t>
            </w:r>
          </w:p>
          <w:p w:rsidR="00BB2844" w:rsidRPr="00FA38DB" w:rsidRDefault="00BB2844" w:rsidP="008474AE">
            <w:pPr>
              <w:autoSpaceDE w:val="0"/>
              <w:autoSpaceDN w:val="0"/>
              <w:adjustRightInd w:val="0"/>
              <w:jc w:val="both"/>
              <w:rPr>
                <w:rFonts w:ascii="Raleway" w:hAnsi="Raleway" w:cs="Arial"/>
                <w:b/>
                <w:bCs/>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Esta persona debe ser responsable por todos los aspectos de la implementación del Esquema y debe asegurarse de que se definan e implementen las siguientes responsabilidades en el OC:</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numPr>
                <w:ilvl w:val="0"/>
                <w:numId w:val="26"/>
              </w:numPr>
              <w:autoSpaceDE w:val="0"/>
              <w:autoSpaceDN w:val="0"/>
              <w:adjustRightInd w:val="0"/>
              <w:jc w:val="both"/>
              <w:rPr>
                <w:rFonts w:ascii="Raleway" w:hAnsi="Raleway" w:cs="Arial"/>
                <w:szCs w:val="18"/>
              </w:rPr>
            </w:pPr>
            <w:r w:rsidRPr="00FA38DB">
              <w:rPr>
                <w:rFonts w:ascii="Raleway" w:hAnsi="Raleway" w:cs="Arial"/>
                <w:szCs w:val="18"/>
              </w:rPr>
              <w:t>Designar una persona de contacto para los sistemas de TI de la FSSC 22000.</w:t>
            </w:r>
          </w:p>
          <w:p w:rsidR="00BB2844" w:rsidRPr="00FA38DB" w:rsidRDefault="00BB2844" w:rsidP="00BB2844">
            <w:pPr>
              <w:numPr>
                <w:ilvl w:val="0"/>
                <w:numId w:val="26"/>
              </w:numPr>
              <w:autoSpaceDE w:val="0"/>
              <w:autoSpaceDN w:val="0"/>
              <w:adjustRightInd w:val="0"/>
              <w:jc w:val="both"/>
              <w:rPr>
                <w:rFonts w:ascii="Raleway" w:hAnsi="Raleway" w:cs="Arial"/>
                <w:szCs w:val="18"/>
              </w:rPr>
            </w:pPr>
            <w:r w:rsidRPr="00FA38DB">
              <w:rPr>
                <w:rFonts w:ascii="Raleway" w:hAnsi="Raleway" w:cs="Arial"/>
                <w:szCs w:val="18"/>
              </w:rPr>
              <w:t>Designar una persona responsable de gestionar el Programa de integridad.</w:t>
            </w:r>
          </w:p>
          <w:p w:rsidR="00BB2844" w:rsidRPr="00FA38DB" w:rsidRDefault="00BB2844" w:rsidP="00BB2844">
            <w:pPr>
              <w:numPr>
                <w:ilvl w:val="0"/>
                <w:numId w:val="26"/>
              </w:numPr>
              <w:autoSpaceDE w:val="0"/>
              <w:autoSpaceDN w:val="0"/>
              <w:adjustRightInd w:val="0"/>
              <w:jc w:val="both"/>
              <w:rPr>
                <w:rFonts w:ascii="Raleway" w:hAnsi="Raleway" w:cs="Arial"/>
                <w:szCs w:val="18"/>
              </w:rPr>
            </w:pPr>
            <w:r w:rsidRPr="00FA38DB">
              <w:rPr>
                <w:rFonts w:ascii="Raleway" w:hAnsi="Raleway" w:cs="Arial"/>
                <w:szCs w:val="18"/>
              </w:rPr>
              <w:t>Designar un representante para que asista a la Conferencia de armonización.</w:t>
            </w:r>
          </w:p>
          <w:p w:rsidR="00BB2844" w:rsidRPr="00FA38DB" w:rsidRDefault="00BB2844" w:rsidP="00BB2844">
            <w:pPr>
              <w:numPr>
                <w:ilvl w:val="0"/>
                <w:numId w:val="26"/>
              </w:numPr>
              <w:autoSpaceDE w:val="0"/>
              <w:autoSpaceDN w:val="0"/>
              <w:adjustRightInd w:val="0"/>
              <w:jc w:val="both"/>
              <w:rPr>
                <w:rFonts w:ascii="Raleway" w:hAnsi="Raleway" w:cs="Arial"/>
                <w:szCs w:val="18"/>
              </w:rPr>
            </w:pPr>
            <w:r w:rsidRPr="00FA38DB">
              <w:rPr>
                <w:rFonts w:ascii="Raleway" w:hAnsi="Raleway" w:cs="Arial"/>
                <w:szCs w:val="18"/>
              </w:rPr>
              <w:t>Mantener al día los desarrollos del Esquema, incluidos los desarrollos de TI.</w:t>
            </w:r>
          </w:p>
          <w:p w:rsidR="00BB2844" w:rsidRPr="00FA38DB" w:rsidRDefault="00BB2844" w:rsidP="00BB2844">
            <w:pPr>
              <w:numPr>
                <w:ilvl w:val="0"/>
                <w:numId w:val="26"/>
              </w:numPr>
              <w:autoSpaceDE w:val="0"/>
              <w:autoSpaceDN w:val="0"/>
              <w:adjustRightInd w:val="0"/>
              <w:jc w:val="both"/>
              <w:rPr>
                <w:rFonts w:ascii="Raleway" w:hAnsi="Raleway" w:cs="Arial"/>
                <w:szCs w:val="18"/>
              </w:rPr>
            </w:pPr>
            <w:r w:rsidRPr="00FA38DB">
              <w:rPr>
                <w:rFonts w:ascii="Raleway" w:hAnsi="Raleway" w:cs="Arial"/>
                <w:szCs w:val="18"/>
              </w:rPr>
              <w:t>Gestionar información adicional que requiera la Fundación.</w:t>
            </w:r>
          </w:p>
          <w:p w:rsidR="00BB2844" w:rsidRPr="00FA38DB" w:rsidRDefault="00BB2844" w:rsidP="00036C45">
            <w:pPr>
              <w:numPr>
                <w:ilvl w:val="0"/>
                <w:numId w:val="26"/>
              </w:numPr>
              <w:autoSpaceDE w:val="0"/>
              <w:autoSpaceDN w:val="0"/>
              <w:adjustRightInd w:val="0"/>
              <w:jc w:val="both"/>
              <w:rPr>
                <w:rFonts w:ascii="Raleway" w:hAnsi="Raleway" w:cs="Arial"/>
                <w:szCs w:val="18"/>
              </w:rPr>
            </w:pPr>
            <w:r w:rsidRPr="00FA38DB">
              <w:rPr>
                <w:rFonts w:ascii="Raleway" w:hAnsi="Raleway" w:cs="Arial"/>
                <w:szCs w:val="18"/>
              </w:rPr>
              <w:t>Comunicar nueva información o cambios sobre los requisitos en el Esquema a aquellas partes involucradas en el plazo de un mes, a menos que la Fundación especifique lo contrario.</w:t>
            </w:r>
          </w:p>
          <w:p w:rsidR="00BB2844" w:rsidRPr="00FA38DB" w:rsidRDefault="00BB2844" w:rsidP="00FA38DB">
            <w:pPr>
              <w:autoSpaceDE w:val="0"/>
              <w:autoSpaceDN w:val="0"/>
              <w:adjustRightInd w:val="0"/>
              <w:ind w:left="72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El OC debe asignar la responsabilidad de la elaboración, la implementación y el mantenimiento del sistema de calidad de los OC en relación con el Esquema de la FSSC. Este empleado designado también debe tener la responsabilidad de informar sobre el desempeño del sistema de calidad a los efectos de la revisión de la dirección y la mejora continua.</w:t>
            </w:r>
          </w:p>
          <w:p w:rsidR="00F9331F" w:rsidRPr="00FA38DB" w:rsidRDefault="00F9331F" w:rsidP="00FA38DB">
            <w:pPr>
              <w:autoSpaceDE w:val="0"/>
              <w:autoSpaceDN w:val="0"/>
              <w:adjustRightInd w:val="0"/>
              <w:jc w:val="both"/>
              <w:rPr>
                <w:rFonts w:ascii="Raleway" w:hAnsi="Raleway" w:cs="Arial"/>
                <w:szCs w:val="18"/>
              </w:rPr>
            </w:pPr>
          </w:p>
          <w:p w:rsidR="00F9331F" w:rsidRPr="00FA38DB" w:rsidRDefault="00F9331F" w:rsidP="00F9331F">
            <w:pPr>
              <w:autoSpaceDE w:val="0"/>
              <w:autoSpaceDN w:val="0"/>
              <w:adjustRightInd w:val="0"/>
              <w:jc w:val="both"/>
              <w:rPr>
                <w:rFonts w:ascii="Raleway" w:hAnsi="Raleway" w:cs="Arial"/>
                <w:szCs w:val="18"/>
              </w:rPr>
            </w:pPr>
            <w:r w:rsidRPr="00FA38DB">
              <w:rPr>
                <w:rFonts w:ascii="Raleway" w:hAnsi="Raleway" w:cs="Arial"/>
                <w:szCs w:val="18"/>
              </w:rPr>
              <w:t>El OC comunicará lo siguiente a la Fundación:</w:t>
            </w:r>
          </w:p>
          <w:p w:rsidR="00BB2844" w:rsidRPr="00FA38DB" w:rsidRDefault="00BB2844" w:rsidP="00F9331F">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Cambios en el estado de la acreditación de la FSSC 22000: por ejemplo, extensión o reducción del alcance, suspensión o retiro, junto </w:t>
            </w:r>
            <w:r w:rsidRPr="00FA38DB">
              <w:rPr>
                <w:rFonts w:ascii="Raleway" w:hAnsi="Raleway" w:cs="Arial"/>
                <w:szCs w:val="18"/>
              </w:rPr>
              <w:lastRenderedPageBreak/>
              <w:t>con una comunicación por escrito a la Fundación sobre las circunstancias que los motivaron.</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Todo cambio importante sobre la propiedad, estado legal, personal de gestión, estructura o constitución que (posiblemente) repercuta en la gestión del Esquema que lleva a cabo el OC de manera oportuna.</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Todo conflicto o problema que podría afectar el buen nombre de la Fundación o la GFSI.</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Todo retiro público de una organización certificada que cause hospitalizaciones o muerte, o que genere una cobertura importante en los medios de comunicación, dentro de los tres días de que se notifique al OC sobre el retiro.</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Situaciones o eventos importantes en los que se comprometa la integridad de la certificación de la FSSC 22000, tal como se describe en la Parte 3.</w:t>
            </w:r>
          </w:p>
          <w:p w:rsidR="00675E56" w:rsidRPr="00FA38DB" w:rsidRDefault="00675E56" w:rsidP="0045455F">
            <w:pPr>
              <w:autoSpaceDE w:val="0"/>
              <w:autoSpaceDN w:val="0"/>
              <w:adjustRightInd w:val="0"/>
              <w:jc w:val="both"/>
              <w:rPr>
                <w:rFonts w:ascii="Raleway" w:hAnsi="Raleway" w:cs="Arial"/>
                <w:szCs w:val="18"/>
                <w:highlight w:val="yellow"/>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07472F" w:rsidRPr="00FA38DB" w:rsidRDefault="0007472F" w:rsidP="0007472F">
            <w:pPr>
              <w:autoSpaceDE w:val="0"/>
              <w:autoSpaceDN w:val="0"/>
              <w:adjustRightInd w:val="0"/>
              <w:jc w:val="both"/>
              <w:rPr>
                <w:rFonts w:ascii="Raleway" w:hAnsi="Raleway" w:cs="Arial"/>
                <w:b/>
                <w:bCs/>
                <w:szCs w:val="18"/>
              </w:rPr>
            </w:pPr>
            <w:r w:rsidRPr="00FA38DB">
              <w:rPr>
                <w:rFonts w:ascii="Raleway" w:hAnsi="Raleway" w:cs="Arial"/>
                <w:b/>
                <w:bCs/>
                <w:szCs w:val="18"/>
              </w:rPr>
              <w:t>2.2.2 RESPONSABILIDADES</w:t>
            </w:r>
          </w:p>
          <w:p w:rsidR="007C292B" w:rsidRPr="00FA38DB" w:rsidRDefault="007C292B" w:rsidP="0007472F">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El OC debe cooperar con todas las solicitudes de la Fundación para aportar información sobre todos los aspectos de la ejecución y la integridad del Esquema.</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En caso de que la gama de servicios de certificación que ofrece el OC sea mayor que la acreditada, el OC debe asegurarse de que los límites y el alcance de la acreditación sean claros y estén disponibles públicamente, mientras que toda ambigüedad con relación al alcance de los servicios que ofrece el OC para el Esquema se debe resolver con la Fundación, y los servicios de certificación que se encuentran fuera del alcance de la acreditación se deben distinguir de aquellos acreditados.</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El OC es responsable por la implementación completa de estos requisitos del Esquema y debe estar preparado para demostrar el cumplimiento con todos estos requisitos en cualquier momento.</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El OC debe asistir a la Conferencia de armonización anual y compartir la información con todo el personal pertinente.</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El OC debe participar en el Programa de integridad.</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6)</w:t>
            </w:r>
            <w:r w:rsidRPr="00FA38DB">
              <w:rPr>
                <w:rFonts w:ascii="Raleway" w:hAnsi="Raleway" w:cs="Arial"/>
                <w:szCs w:val="18"/>
              </w:rPr>
              <w:t xml:space="preserve"> El OC debe informar a sus OA sobre cualquier cambio en el estatus de la licencia (p. ej.: reducción, extensión, suspensión, etc.) que realice la Fundación.</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7)</w:t>
            </w:r>
            <w:r w:rsidRPr="00FA38DB">
              <w:rPr>
                <w:rFonts w:ascii="Raleway" w:hAnsi="Raleway" w:cs="Arial"/>
                <w:szCs w:val="18"/>
              </w:rPr>
              <w:t xml:space="preserve"> El OC debe compartir con la Fundación, la GFSI y las autoridades gubernamentales la información relativa a la organización certificada cuando se requiera por ley.</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8</w:t>
            </w:r>
            <w:r w:rsidRPr="00FA38DB">
              <w:rPr>
                <w:rFonts w:ascii="Raleway" w:hAnsi="Raleway" w:cs="Arial"/>
                <w:szCs w:val="18"/>
              </w:rPr>
              <w:t>) El organismo de certificación debe tomar las acciones adecuadas para evaluar la situación y contará con procedimientos que garanticen el mantenimiento de la integridad de la certificación después de un evento importante y/o la notificación de un incidente de inocuidad alimentaria, y debe mantener registros para respaldar la decisión tomada.</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9)</w:t>
            </w:r>
            <w:r w:rsidRPr="00FA38DB">
              <w:rPr>
                <w:rFonts w:ascii="Raleway" w:hAnsi="Raleway" w:cs="Arial"/>
                <w:szCs w:val="18"/>
              </w:rPr>
              <w:t xml:space="preserve"> El OC debe asegurarse de que todos los datos relacionados con el Esquema en el Portal estén completos y actualizados, sean correctos y cumplan con los requisitos del Esquema.</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10</w:t>
            </w:r>
            <w:r w:rsidRPr="00FA38DB">
              <w:rPr>
                <w:rFonts w:ascii="Raleway" w:hAnsi="Raleway" w:cs="Arial"/>
                <w:szCs w:val="18"/>
              </w:rPr>
              <w:t>) Cuando el OC utilice el logotipo de la FSSC 22000, debe cumplir con los requisitos de la parte 2 y tiene derecho a utilizarlo únicamente cuando tenga un acuerdo de licencia firmado.</w:t>
            </w:r>
          </w:p>
          <w:p w:rsidR="00BB2844" w:rsidRPr="00FA38DB" w:rsidRDefault="00BB2844" w:rsidP="00BB2844">
            <w:pPr>
              <w:autoSpaceDE w:val="0"/>
              <w:autoSpaceDN w:val="0"/>
              <w:adjustRightInd w:val="0"/>
              <w:jc w:val="both"/>
              <w:rPr>
                <w:rFonts w:ascii="Raleway" w:hAnsi="Raleway" w:cs="Arial"/>
                <w:szCs w:val="18"/>
              </w:rPr>
            </w:pPr>
          </w:p>
          <w:p w:rsidR="00BB2844" w:rsidRPr="00FA38DB" w:rsidRDefault="00BB2844" w:rsidP="00BB2844">
            <w:pPr>
              <w:autoSpaceDE w:val="0"/>
              <w:autoSpaceDN w:val="0"/>
              <w:adjustRightInd w:val="0"/>
              <w:jc w:val="both"/>
              <w:rPr>
                <w:rFonts w:ascii="Raleway" w:hAnsi="Raleway" w:cs="Arial"/>
                <w:szCs w:val="18"/>
              </w:rPr>
            </w:pPr>
            <w:r w:rsidRPr="00FA38DB">
              <w:rPr>
                <w:rFonts w:ascii="Raleway" w:hAnsi="Raleway" w:cs="Arial"/>
                <w:b/>
                <w:bCs/>
                <w:szCs w:val="18"/>
              </w:rPr>
              <w:t>11)</w:t>
            </w:r>
            <w:r w:rsidRPr="00FA38DB">
              <w:rPr>
                <w:rFonts w:ascii="Raleway" w:hAnsi="Raleway" w:cs="Arial"/>
                <w:szCs w:val="18"/>
              </w:rPr>
              <w:t xml:space="preserve"> El OC debe presentar a la Fundación un informe anual de desempeño con el contenido mínimo especificado por la Fundación.</w:t>
            </w:r>
          </w:p>
          <w:p w:rsidR="00D96C27" w:rsidRPr="00FA38DB" w:rsidRDefault="00D96C27" w:rsidP="00BB2844">
            <w:pPr>
              <w:autoSpaceDE w:val="0"/>
              <w:autoSpaceDN w:val="0"/>
              <w:adjustRightInd w:val="0"/>
              <w:jc w:val="both"/>
              <w:rPr>
                <w:rFonts w:ascii="Raleway" w:hAnsi="Raleway" w:cs="Arial"/>
                <w:szCs w:val="18"/>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E0058A" w:rsidRPr="00FA38DB" w:rsidRDefault="00E0058A" w:rsidP="00E0058A">
            <w:pPr>
              <w:autoSpaceDE w:val="0"/>
              <w:autoSpaceDN w:val="0"/>
              <w:adjustRightInd w:val="0"/>
              <w:jc w:val="both"/>
              <w:rPr>
                <w:rFonts w:ascii="Raleway" w:hAnsi="Raleway" w:cs="Arial"/>
                <w:b/>
                <w:bCs/>
                <w:szCs w:val="18"/>
              </w:rPr>
            </w:pPr>
            <w:r w:rsidRPr="00FA38DB">
              <w:rPr>
                <w:rFonts w:ascii="Raleway" w:hAnsi="Raleway" w:cs="Arial"/>
                <w:b/>
                <w:bCs/>
                <w:szCs w:val="18"/>
              </w:rPr>
              <w:t>2.3 PROGRAMA DE INTEGRIDAD</w:t>
            </w:r>
          </w:p>
          <w:p w:rsidR="003E20A2" w:rsidRPr="00FA38DB" w:rsidRDefault="003E20A2" w:rsidP="003E20A2">
            <w:pPr>
              <w:autoSpaceDE w:val="0"/>
              <w:autoSpaceDN w:val="0"/>
              <w:adjustRightInd w:val="0"/>
              <w:jc w:val="both"/>
              <w:rPr>
                <w:rFonts w:ascii="Raleway" w:hAnsi="Raleway" w:cs="Arial"/>
                <w:szCs w:val="18"/>
              </w:rPr>
            </w:pPr>
            <w:r w:rsidRPr="00FA38DB">
              <w:rPr>
                <w:rFonts w:ascii="Raleway" w:hAnsi="Raleway" w:cs="Arial"/>
                <w:b/>
                <w:bCs/>
                <w:szCs w:val="18"/>
              </w:rPr>
              <w:t xml:space="preserve">1) </w:t>
            </w:r>
            <w:r w:rsidRPr="00FA38DB">
              <w:rPr>
                <w:rFonts w:ascii="Raleway" w:hAnsi="Raleway" w:cs="Arial"/>
                <w:szCs w:val="18"/>
              </w:rPr>
              <w:t>El OC debe participar en el Programa de integridad, el cual es el sistema de la Fundación para realizar un seguimiento continuo. Este programa abarca todas las actividades de sus OC autorizados para garantizar el cumplimiento de todos los requisitos del Esquema. El</w:t>
            </w:r>
          </w:p>
          <w:p w:rsidR="003E20A2" w:rsidRPr="00FA38DB" w:rsidRDefault="003E20A2" w:rsidP="003E20A2">
            <w:pPr>
              <w:autoSpaceDE w:val="0"/>
              <w:autoSpaceDN w:val="0"/>
              <w:adjustRightInd w:val="0"/>
              <w:jc w:val="both"/>
              <w:rPr>
                <w:rFonts w:ascii="Raleway" w:hAnsi="Raleway" w:cs="Arial"/>
                <w:szCs w:val="18"/>
              </w:rPr>
            </w:pPr>
            <w:r w:rsidRPr="00FA38DB">
              <w:rPr>
                <w:rFonts w:ascii="Raleway" w:hAnsi="Raleway" w:cs="Arial"/>
                <w:szCs w:val="18"/>
              </w:rPr>
              <w:t>OC debe proveer la documentación que solicite la Fundación para el Programa de integridad.</w:t>
            </w:r>
          </w:p>
          <w:p w:rsidR="003E20A2" w:rsidRPr="00FA38DB" w:rsidRDefault="003E20A2" w:rsidP="003E20A2">
            <w:pPr>
              <w:autoSpaceDE w:val="0"/>
              <w:autoSpaceDN w:val="0"/>
              <w:adjustRightInd w:val="0"/>
              <w:jc w:val="both"/>
              <w:rPr>
                <w:rFonts w:ascii="Raleway" w:hAnsi="Raleway" w:cs="Arial"/>
                <w:b/>
                <w:bCs/>
                <w:szCs w:val="18"/>
              </w:rPr>
            </w:pPr>
          </w:p>
          <w:p w:rsidR="003E20A2" w:rsidRPr="00FA38DB" w:rsidRDefault="003E20A2" w:rsidP="003E20A2">
            <w:pPr>
              <w:autoSpaceDE w:val="0"/>
              <w:autoSpaceDN w:val="0"/>
              <w:adjustRightInd w:val="0"/>
              <w:jc w:val="both"/>
              <w:rPr>
                <w:rFonts w:ascii="Raleway" w:hAnsi="Raleway" w:cs="Arial"/>
                <w:szCs w:val="18"/>
              </w:rPr>
            </w:pPr>
            <w:r w:rsidRPr="00FA38DB">
              <w:rPr>
                <w:rFonts w:ascii="Raleway" w:hAnsi="Raleway" w:cs="Arial"/>
                <w:b/>
                <w:bCs/>
                <w:szCs w:val="18"/>
              </w:rPr>
              <w:t xml:space="preserve">2) </w:t>
            </w:r>
            <w:r w:rsidRPr="00FA38DB">
              <w:rPr>
                <w:rFonts w:ascii="Raleway" w:hAnsi="Raleway" w:cs="Arial"/>
                <w:szCs w:val="18"/>
              </w:rPr>
              <w:t>Las actividades de seguimiento incluyen las siguientes, entre otras:</w:t>
            </w:r>
          </w:p>
          <w:p w:rsidR="003E20A2" w:rsidRPr="00FA38DB" w:rsidRDefault="003E20A2" w:rsidP="003E20A2">
            <w:pPr>
              <w:autoSpaceDE w:val="0"/>
              <w:autoSpaceDN w:val="0"/>
              <w:adjustRightInd w:val="0"/>
              <w:jc w:val="both"/>
              <w:rPr>
                <w:rFonts w:ascii="Raleway" w:hAnsi="Raleway" w:cs="Arial"/>
                <w:szCs w:val="18"/>
              </w:rPr>
            </w:pPr>
          </w:p>
          <w:p w:rsidR="003E20A2" w:rsidRPr="00FA38DB" w:rsidRDefault="003E20A2" w:rsidP="003E20A2">
            <w:pPr>
              <w:numPr>
                <w:ilvl w:val="0"/>
                <w:numId w:val="27"/>
              </w:numPr>
              <w:autoSpaceDE w:val="0"/>
              <w:autoSpaceDN w:val="0"/>
              <w:adjustRightInd w:val="0"/>
              <w:jc w:val="both"/>
              <w:rPr>
                <w:rFonts w:ascii="Raleway" w:hAnsi="Raleway" w:cs="Arial"/>
                <w:szCs w:val="18"/>
              </w:rPr>
            </w:pPr>
            <w:r w:rsidRPr="00FA38DB">
              <w:rPr>
                <w:rFonts w:ascii="Raleway" w:hAnsi="Raleway" w:cs="Arial"/>
                <w:szCs w:val="18"/>
              </w:rPr>
              <w:t>Revisión documental de informes de auditoría e información accesoria sobre el proceso de auditorías.</w:t>
            </w:r>
          </w:p>
          <w:p w:rsidR="003E20A2" w:rsidRPr="00FA38DB" w:rsidRDefault="003E20A2" w:rsidP="003E20A2">
            <w:pPr>
              <w:numPr>
                <w:ilvl w:val="0"/>
                <w:numId w:val="27"/>
              </w:numPr>
              <w:autoSpaceDE w:val="0"/>
              <w:autoSpaceDN w:val="0"/>
              <w:adjustRightInd w:val="0"/>
              <w:jc w:val="both"/>
              <w:rPr>
                <w:rFonts w:ascii="Raleway" w:hAnsi="Raleway" w:cs="Arial"/>
                <w:szCs w:val="18"/>
              </w:rPr>
            </w:pPr>
            <w:r w:rsidRPr="00FA38DB">
              <w:rPr>
                <w:rFonts w:ascii="Raleway" w:hAnsi="Raleway" w:cs="Arial"/>
                <w:szCs w:val="18"/>
              </w:rPr>
              <w:t>Evaluación y registro de auditores.</w:t>
            </w:r>
          </w:p>
          <w:p w:rsidR="003E20A2" w:rsidRPr="00FA38DB" w:rsidRDefault="003E20A2" w:rsidP="003E20A2">
            <w:pPr>
              <w:numPr>
                <w:ilvl w:val="0"/>
                <w:numId w:val="27"/>
              </w:numPr>
              <w:autoSpaceDE w:val="0"/>
              <w:autoSpaceDN w:val="0"/>
              <w:adjustRightInd w:val="0"/>
              <w:jc w:val="both"/>
              <w:rPr>
                <w:rFonts w:ascii="Raleway" w:hAnsi="Raleway" w:cs="Arial"/>
                <w:szCs w:val="18"/>
              </w:rPr>
            </w:pPr>
            <w:r w:rsidRPr="00FA38DB">
              <w:rPr>
                <w:rFonts w:ascii="Raleway" w:hAnsi="Raleway" w:cs="Arial"/>
                <w:szCs w:val="18"/>
              </w:rPr>
              <w:t>Evaluaciones de oficinas.</w:t>
            </w:r>
          </w:p>
          <w:p w:rsidR="003E20A2" w:rsidRPr="00FA38DB" w:rsidRDefault="003E20A2" w:rsidP="003E20A2">
            <w:pPr>
              <w:numPr>
                <w:ilvl w:val="0"/>
                <w:numId w:val="27"/>
              </w:numPr>
              <w:autoSpaceDE w:val="0"/>
              <w:autoSpaceDN w:val="0"/>
              <w:adjustRightInd w:val="0"/>
              <w:jc w:val="both"/>
              <w:rPr>
                <w:rFonts w:ascii="Raleway" w:hAnsi="Raleway" w:cs="Arial"/>
                <w:szCs w:val="18"/>
              </w:rPr>
            </w:pPr>
            <w:r w:rsidRPr="00FA38DB">
              <w:rPr>
                <w:rFonts w:ascii="Raleway" w:hAnsi="Raleway" w:cs="Arial"/>
                <w:szCs w:val="18"/>
              </w:rPr>
              <w:t>Auditorías de testificación.</w:t>
            </w:r>
          </w:p>
          <w:p w:rsidR="003E20A2" w:rsidRPr="00FA38DB" w:rsidRDefault="003E20A2" w:rsidP="003E20A2">
            <w:pPr>
              <w:numPr>
                <w:ilvl w:val="0"/>
                <w:numId w:val="27"/>
              </w:numPr>
              <w:autoSpaceDE w:val="0"/>
              <w:autoSpaceDN w:val="0"/>
              <w:adjustRightInd w:val="0"/>
              <w:jc w:val="both"/>
              <w:rPr>
                <w:rFonts w:ascii="Raleway" w:hAnsi="Raleway" w:cs="Arial"/>
                <w:szCs w:val="18"/>
              </w:rPr>
            </w:pPr>
            <w:r w:rsidRPr="00FA38DB">
              <w:rPr>
                <w:rFonts w:ascii="Raleway" w:hAnsi="Raleway" w:cs="Arial"/>
                <w:szCs w:val="18"/>
              </w:rPr>
              <w:t>Monitoreo de los indicadores claves del desempeño acordados.</w:t>
            </w:r>
          </w:p>
          <w:p w:rsidR="003E20A2" w:rsidRPr="00FA38DB" w:rsidRDefault="003E20A2" w:rsidP="00FA38DB">
            <w:pPr>
              <w:autoSpaceDE w:val="0"/>
              <w:autoSpaceDN w:val="0"/>
              <w:adjustRightInd w:val="0"/>
              <w:ind w:left="720"/>
              <w:jc w:val="both"/>
              <w:rPr>
                <w:rFonts w:ascii="Raleway" w:hAnsi="Raleway" w:cs="Arial"/>
                <w:szCs w:val="18"/>
              </w:rPr>
            </w:pPr>
          </w:p>
          <w:p w:rsidR="003E20A2" w:rsidRPr="00FA38DB" w:rsidRDefault="003E20A2" w:rsidP="003E20A2">
            <w:pPr>
              <w:autoSpaceDE w:val="0"/>
              <w:autoSpaceDN w:val="0"/>
              <w:adjustRightInd w:val="0"/>
              <w:jc w:val="both"/>
              <w:rPr>
                <w:rFonts w:ascii="Raleway" w:hAnsi="Raleway" w:cs="Arial"/>
                <w:szCs w:val="18"/>
              </w:rPr>
            </w:pPr>
            <w:r w:rsidRPr="00FA38DB">
              <w:rPr>
                <w:rFonts w:ascii="Raleway" w:hAnsi="Raleway" w:cs="Arial"/>
                <w:szCs w:val="18"/>
              </w:rPr>
              <w:t>Se puede obtener más información en la Política del Programa de Integridad y Sanción.</w:t>
            </w:r>
          </w:p>
          <w:p w:rsidR="00DE7423" w:rsidRPr="00FA38DB" w:rsidRDefault="00DE7423" w:rsidP="00FA38DB">
            <w:pPr>
              <w:autoSpaceDE w:val="0"/>
              <w:autoSpaceDN w:val="0"/>
              <w:adjustRightInd w:val="0"/>
              <w:jc w:val="both"/>
              <w:rPr>
                <w:rFonts w:ascii="Raleway" w:hAnsi="Raleway" w:cs="Arial"/>
                <w:szCs w:val="18"/>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FE3EE1" w:rsidRPr="00FA38DB" w:rsidRDefault="00FE3EE1" w:rsidP="00FE3EE1">
            <w:pPr>
              <w:autoSpaceDE w:val="0"/>
              <w:autoSpaceDN w:val="0"/>
              <w:adjustRightInd w:val="0"/>
              <w:jc w:val="both"/>
              <w:rPr>
                <w:rFonts w:ascii="Raleway" w:hAnsi="Raleway" w:cs="Arial"/>
                <w:b/>
                <w:bCs/>
                <w:szCs w:val="18"/>
              </w:rPr>
            </w:pPr>
            <w:r w:rsidRPr="009F4020">
              <w:rPr>
                <w:rFonts w:ascii="Raleway" w:hAnsi="Raleway" w:cs="Arial"/>
                <w:b/>
                <w:bCs/>
                <w:szCs w:val="18"/>
              </w:rPr>
              <w:t>2.3.1 NO CONFORMIDAD</w:t>
            </w:r>
          </w:p>
          <w:p w:rsidR="007C292B" w:rsidRPr="00FA38DB" w:rsidRDefault="007C292B" w:rsidP="00FE3EE1">
            <w:pPr>
              <w:autoSpaceDE w:val="0"/>
              <w:autoSpaceDN w:val="0"/>
              <w:adjustRightInd w:val="0"/>
              <w:jc w:val="both"/>
              <w:rPr>
                <w:rFonts w:ascii="Raleway" w:hAnsi="Raleway" w:cs="Arial"/>
                <w:szCs w:val="18"/>
              </w:rPr>
            </w:pPr>
          </w:p>
          <w:p w:rsidR="001D1A89" w:rsidRPr="00FA38DB" w:rsidRDefault="001D1A89" w:rsidP="001D1A89">
            <w:pPr>
              <w:autoSpaceDE w:val="0"/>
              <w:autoSpaceDN w:val="0"/>
              <w:adjustRightInd w:val="0"/>
              <w:jc w:val="both"/>
              <w:rPr>
                <w:rFonts w:ascii="Raleway" w:hAnsi="Raleway" w:cs="Arial"/>
                <w:szCs w:val="18"/>
              </w:rPr>
            </w:pPr>
            <w:r w:rsidRPr="00FA38DB">
              <w:rPr>
                <w:rFonts w:ascii="Raleway" w:hAnsi="Raleway" w:cs="Arial"/>
                <w:b/>
                <w:bCs/>
                <w:szCs w:val="18"/>
              </w:rPr>
              <w:t>1)</w:t>
            </w:r>
            <w:r w:rsidRPr="00FA38DB">
              <w:rPr>
                <w:rFonts w:ascii="Raleway" w:hAnsi="Raleway" w:cs="Arial"/>
                <w:szCs w:val="18"/>
              </w:rPr>
              <w:t xml:space="preserve"> El programa de integridad de la Fundación define “no conformidad” como cualquier incumplimiento a los requisitos del Esquema.</w:t>
            </w:r>
          </w:p>
          <w:p w:rsidR="001D1A89" w:rsidRPr="00FA38DB" w:rsidRDefault="001D1A89" w:rsidP="001D1A89">
            <w:pPr>
              <w:autoSpaceDE w:val="0"/>
              <w:autoSpaceDN w:val="0"/>
              <w:adjustRightInd w:val="0"/>
              <w:jc w:val="both"/>
              <w:rPr>
                <w:rFonts w:ascii="Raleway" w:hAnsi="Raleway" w:cs="Arial"/>
                <w:szCs w:val="18"/>
              </w:rPr>
            </w:pPr>
          </w:p>
          <w:p w:rsidR="001D1A89" w:rsidRPr="00FA38DB" w:rsidRDefault="001D1A89" w:rsidP="001D1A89">
            <w:pPr>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La Fundación debe plantear las no conformidades (NC) que requieran la intervención del OC en respuesta a lo siguiente:</w:t>
            </w:r>
          </w:p>
          <w:p w:rsidR="001D1A89" w:rsidRPr="00FA38DB" w:rsidRDefault="001D1A89" w:rsidP="001D1A89">
            <w:pPr>
              <w:autoSpaceDE w:val="0"/>
              <w:autoSpaceDN w:val="0"/>
              <w:adjustRightInd w:val="0"/>
              <w:jc w:val="both"/>
              <w:rPr>
                <w:rFonts w:ascii="Raleway" w:hAnsi="Raleway" w:cs="Arial"/>
                <w:b/>
                <w:bCs/>
                <w:szCs w:val="18"/>
              </w:rPr>
            </w:pPr>
          </w:p>
          <w:p w:rsidR="001D1A89" w:rsidRPr="00FA38DB" w:rsidRDefault="001D1A89" w:rsidP="001D1A89">
            <w:pPr>
              <w:numPr>
                <w:ilvl w:val="0"/>
                <w:numId w:val="28"/>
              </w:numPr>
              <w:autoSpaceDE w:val="0"/>
              <w:autoSpaceDN w:val="0"/>
              <w:adjustRightInd w:val="0"/>
              <w:jc w:val="both"/>
              <w:rPr>
                <w:rFonts w:ascii="Raleway" w:hAnsi="Raleway" w:cs="Arial"/>
                <w:szCs w:val="18"/>
              </w:rPr>
            </w:pPr>
            <w:r w:rsidRPr="00FA38DB">
              <w:rPr>
                <w:rFonts w:ascii="Raleway" w:hAnsi="Raleway" w:cs="Arial"/>
                <w:szCs w:val="18"/>
              </w:rPr>
              <w:t>Toda discrepancia planteada por el Programa de integridad.</w:t>
            </w:r>
          </w:p>
          <w:p w:rsidR="001D1A89" w:rsidRPr="00FA38DB" w:rsidRDefault="001D1A89" w:rsidP="001D1A89">
            <w:pPr>
              <w:numPr>
                <w:ilvl w:val="0"/>
                <w:numId w:val="28"/>
              </w:numPr>
              <w:autoSpaceDE w:val="0"/>
              <w:autoSpaceDN w:val="0"/>
              <w:adjustRightInd w:val="0"/>
              <w:jc w:val="both"/>
              <w:rPr>
                <w:rFonts w:ascii="Raleway" w:hAnsi="Raleway" w:cs="Arial"/>
                <w:szCs w:val="18"/>
              </w:rPr>
            </w:pPr>
            <w:r w:rsidRPr="00FA38DB">
              <w:rPr>
                <w:rFonts w:ascii="Raleway" w:hAnsi="Raleway" w:cs="Arial"/>
                <w:szCs w:val="18"/>
              </w:rPr>
              <w:t>Comentarios de los usuarios del Esquema</w:t>
            </w:r>
          </w:p>
          <w:p w:rsidR="001D1A89" w:rsidRPr="00FA38DB" w:rsidRDefault="001D1A89" w:rsidP="001D1A89">
            <w:pPr>
              <w:numPr>
                <w:ilvl w:val="0"/>
                <w:numId w:val="28"/>
              </w:numPr>
              <w:autoSpaceDE w:val="0"/>
              <w:autoSpaceDN w:val="0"/>
              <w:adjustRightInd w:val="0"/>
              <w:jc w:val="both"/>
              <w:rPr>
                <w:rFonts w:ascii="Raleway" w:hAnsi="Raleway" w:cs="Arial"/>
                <w:szCs w:val="18"/>
              </w:rPr>
            </w:pPr>
            <w:r w:rsidRPr="00FA38DB">
              <w:rPr>
                <w:rFonts w:ascii="Raleway" w:hAnsi="Raleway" w:cs="Arial"/>
                <w:szCs w:val="18"/>
              </w:rPr>
              <w:t>Comentarios de organizaciones certificadas.</w:t>
            </w:r>
          </w:p>
          <w:p w:rsidR="001D1A89" w:rsidRPr="00FA38DB" w:rsidRDefault="001D1A89" w:rsidP="001D1A89">
            <w:pPr>
              <w:numPr>
                <w:ilvl w:val="0"/>
                <w:numId w:val="28"/>
              </w:numPr>
              <w:autoSpaceDE w:val="0"/>
              <w:autoSpaceDN w:val="0"/>
              <w:adjustRightInd w:val="0"/>
              <w:jc w:val="both"/>
              <w:rPr>
                <w:rFonts w:ascii="Raleway" w:hAnsi="Raleway" w:cs="Arial"/>
                <w:szCs w:val="18"/>
              </w:rPr>
            </w:pPr>
            <w:r w:rsidRPr="00FA38DB">
              <w:rPr>
                <w:rFonts w:ascii="Raleway" w:hAnsi="Raleway" w:cs="Arial"/>
                <w:szCs w:val="18"/>
              </w:rPr>
              <w:t>Comentarios de los organismos de acreditación</w:t>
            </w:r>
          </w:p>
          <w:p w:rsidR="001D1A89" w:rsidRPr="00FA38DB" w:rsidRDefault="001D1A89" w:rsidP="001D1A89">
            <w:pPr>
              <w:numPr>
                <w:ilvl w:val="0"/>
                <w:numId w:val="28"/>
              </w:numPr>
              <w:autoSpaceDE w:val="0"/>
              <w:autoSpaceDN w:val="0"/>
              <w:adjustRightInd w:val="0"/>
              <w:jc w:val="both"/>
              <w:rPr>
                <w:rFonts w:ascii="Raleway" w:hAnsi="Raleway" w:cs="Arial"/>
                <w:szCs w:val="18"/>
              </w:rPr>
            </w:pPr>
            <w:r w:rsidRPr="00FA38DB">
              <w:rPr>
                <w:rFonts w:ascii="Raleway" w:hAnsi="Raleway" w:cs="Arial"/>
                <w:szCs w:val="18"/>
              </w:rPr>
              <w:t>Comentarios de las autoridades gubernamentales</w:t>
            </w:r>
          </w:p>
          <w:p w:rsidR="001D1A89" w:rsidRPr="00FA38DB" w:rsidRDefault="001D1A89" w:rsidP="001D1A89">
            <w:pPr>
              <w:numPr>
                <w:ilvl w:val="0"/>
                <w:numId w:val="28"/>
              </w:numPr>
              <w:autoSpaceDE w:val="0"/>
              <w:autoSpaceDN w:val="0"/>
              <w:adjustRightInd w:val="0"/>
              <w:jc w:val="both"/>
              <w:rPr>
                <w:rFonts w:ascii="Raleway" w:hAnsi="Raleway" w:cs="Arial"/>
                <w:szCs w:val="18"/>
              </w:rPr>
            </w:pPr>
            <w:r w:rsidRPr="00FA38DB">
              <w:rPr>
                <w:rFonts w:ascii="Raleway" w:hAnsi="Raleway" w:cs="Arial"/>
                <w:szCs w:val="18"/>
              </w:rPr>
              <w:t>Comentarios de los medios de comunicación</w:t>
            </w:r>
          </w:p>
          <w:p w:rsidR="001D1A89" w:rsidRPr="00FA38DB" w:rsidRDefault="001D1A89" w:rsidP="00FA38DB">
            <w:pPr>
              <w:numPr>
                <w:ilvl w:val="0"/>
                <w:numId w:val="28"/>
              </w:numPr>
              <w:autoSpaceDE w:val="0"/>
              <w:autoSpaceDN w:val="0"/>
              <w:adjustRightInd w:val="0"/>
              <w:jc w:val="both"/>
              <w:rPr>
                <w:rFonts w:ascii="Raleway" w:hAnsi="Raleway" w:cs="Arial"/>
                <w:szCs w:val="18"/>
              </w:rPr>
            </w:pPr>
            <w:r w:rsidRPr="00FA38DB">
              <w:rPr>
                <w:rFonts w:ascii="Raleway" w:hAnsi="Raleway" w:cs="Arial"/>
                <w:szCs w:val="18"/>
              </w:rPr>
              <w:t>Cualquier otro comentario que se considere creíble</w:t>
            </w:r>
          </w:p>
          <w:p w:rsidR="001D1A89" w:rsidRPr="00FA38DB" w:rsidRDefault="001D1A89" w:rsidP="001D1A89">
            <w:pPr>
              <w:autoSpaceDE w:val="0"/>
              <w:autoSpaceDN w:val="0"/>
              <w:adjustRightInd w:val="0"/>
              <w:jc w:val="both"/>
              <w:rPr>
                <w:rFonts w:ascii="Raleway" w:hAnsi="Raleway" w:cs="Arial"/>
                <w:b/>
                <w:bCs/>
                <w:szCs w:val="18"/>
              </w:rPr>
            </w:pPr>
          </w:p>
          <w:p w:rsidR="00D96C27" w:rsidRPr="00FA38DB" w:rsidRDefault="00D96C27" w:rsidP="00FA38DB">
            <w:pPr>
              <w:autoSpaceDE w:val="0"/>
              <w:autoSpaceDN w:val="0"/>
              <w:adjustRightInd w:val="0"/>
              <w:jc w:val="both"/>
              <w:rPr>
                <w:rFonts w:ascii="Raleway" w:hAnsi="Raleway" w:cs="Arial"/>
                <w:szCs w:val="18"/>
              </w:rPr>
            </w:pPr>
          </w:p>
        </w:tc>
        <w:tc>
          <w:tcPr>
            <w:tcW w:w="2180" w:type="pct"/>
          </w:tcPr>
          <w:p w:rsidR="00D96C27" w:rsidRPr="00FA38DB" w:rsidRDefault="00D96C27" w:rsidP="000C242F">
            <w:pPr>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964724" w:rsidRPr="00FA38DB" w:rsidRDefault="00964724" w:rsidP="00964724">
            <w:pPr>
              <w:widowControl w:val="0"/>
              <w:autoSpaceDE w:val="0"/>
              <w:autoSpaceDN w:val="0"/>
              <w:adjustRightInd w:val="0"/>
              <w:jc w:val="both"/>
              <w:rPr>
                <w:rFonts w:ascii="Raleway" w:hAnsi="Raleway" w:cs="Arial"/>
                <w:b/>
                <w:bCs/>
                <w:szCs w:val="18"/>
              </w:rPr>
            </w:pPr>
            <w:r w:rsidRPr="00FA38DB">
              <w:rPr>
                <w:rFonts w:ascii="Raleway" w:hAnsi="Raleway" w:cs="Arial"/>
                <w:b/>
                <w:bCs/>
                <w:szCs w:val="18"/>
              </w:rPr>
              <w:t>2.3.2 SEGUIMIENTO</w:t>
            </w:r>
          </w:p>
          <w:p w:rsidR="007C292B" w:rsidRPr="00FA38DB" w:rsidRDefault="007C292B" w:rsidP="00964724">
            <w:pPr>
              <w:widowControl w:val="0"/>
              <w:autoSpaceDE w:val="0"/>
              <w:autoSpaceDN w:val="0"/>
              <w:adjustRightInd w:val="0"/>
              <w:jc w:val="both"/>
              <w:rPr>
                <w:rFonts w:ascii="Raleway" w:hAnsi="Raleway" w:cs="Arial"/>
                <w:szCs w:val="18"/>
              </w:rPr>
            </w:pPr>
          </w:p>
          <w:p w:rsidR="001D1A89" w:rsidRPr="00FA38DB" w:rsidRDefault="001D1A89" w:rsidP="001D1A89">
            <w:pPr>
              <w:widowControl w:val="0"/>
              <w:autoSpaceDE w:val="0"/>
              <w:autoSpaceDN w:val="0"/>
              <w:adjustRightInd w:val="0"/>
              <w:jc w:val="both"/>
              <w:rPr>
                <w:rFonts w:ascii="Raleway" w:hAnsi="Raleway" w:cs="Arial"/>
                <w:szCs w:val="18"/>
              </w:rPr>
            </w:pPr>
            <w:r w:rsidRPr="00FA38DB">
              <w:rPr>
                <w:rFonts w:ascii="Raleway" w:hAnsi="Raleway" w:cs="Arial"/>
                <w:b/>
                <w:bCs/>
                <w:szCs w:val="18"/>
              </w:rPr>
              <w:t xml:space="preserve">1) </w:t>
            </w:r>
            <w:r w:rsidRPr="00FA38DB">
              <w:rPr>
                <w:rFonts w:ascii="Raleway" w:hAnsi="Raleway" w:cs="Arial"/>
                <w:szCs w:val="18"/>
              </w:rPr>
              <w:t>Cuando se recibe una no conformidad, el OC debe hacer lo siguiente:</w:t>
            </w:r>
          </w:p>
          <w:p w:rsidR="001D1A89" w:rsidRPr="00FA38DB" w:rsidRDefault="001D1A89" w:rsidP="001D1A89">
            <w:pPr>
              <w:widowControl w:val="0"/>
              <w:autoSpaceDE w:val="0"/>
              <w:autoSpaceDN w:val="0"/>
              <w:adjustRightInd w:val="0"/>
              <w:jc w:val="both"/>
              <w:rPr>
                <w:rFonts w:ascii="Raleway" w:hAnsi="Raleway" w:cs="Arial"/>
                <w:szCs w:val="18"/>
              </w:rPr>
            </w:pPr>
          </w:p>
          <w:p w:rsidR="001D1A89" w:rsidRPr="00FA38DB" w:rsidRDefault="001D1A89" w:rsidP="00FA38DB">
            <w:pPr>
              <w:widowControl w:val="0"/>
              <w:numPr>
                <w:ilvl w:val="0"/>
                <w:numId w:val="29"/>
              </w:numPr>
              <w:autoSpaceDE w:val="0"/>
              <w:autoSpaceDN w:val="0"/>
              <w:adjustRightInd w:val="0"/>
              <w:jc w:val="both"/>
              <w:rPr>
                <w:rFonts w:ascii="Raleway" w:hAnsi="Raleway" w:cs="Arial"/>
                <w:szCs w:val="18"/>
              </w:rPr>
            </w:pPr>
            <w:r w:rsidRPr="00FA38DB">
              <w:rPr>
                <w:rFonts w:ascii="Raleway" w:hAnsi="Raleway" w:cs="Arial"/>
                <w:szCs w:val="18"/>
              </w:rPr>
              <w:t>Registrar y gestionar la no conformidad en el sistema interno.</w:t>
            </w:r>
          </w:p>
          <w:p w:rsidR="001D1A89" w:rsidRPr="00FA38DB" w:rsidRDefault="001D1A89" w:rsidP="00FA38DB">
            <w:pPr>
              <w:widowControl w:val="0"/>
              <w:numPr>
                <w:ilvl w:val="0"/>
                <w:numId w:val="29"/>
              </w:numPr>
              <w:autoSpaceDE w:val="0"/>
              <w:autoSpaceDN w:val="0"/>
              <w:adjustRightInd w:val="0"/>
              <w:jc w:val="both"/>
              <w:rPr>
                <w:rFonts w:ascii="Raleway" w:hAnsi="Raleway" w:cs="Arial"/>
                <w:szCs w:val="18"/>
              </w:rPr>
            </w:pPr>
            <w:r w:rsidRPr="00FA38DB">
              <w:rPr>
                <w:rFonts w:ascii="Raleway" w:hAnsi="Raleway" w:cs="Arial"/>
                <w:szCs w:val="18"/>
              </w:rPr>
              <w:t>Responder en el plazo establecido y tomar acciones con los siguientes fines:</w:t>
            </w:r>
          </w:p>
          <w:p w:rsidR="001D1A89" w:rsidRPr="00FA38DB" w:rsidRDefault="001D1A89" w:rsidP="001D1A89">
            <w:pPr>
              <w:widowControl w:val="0"/>
              <w:autoSpaceDE w:val="0"/>
              <w:autoSpaceDN w:val="0"/>
              <w:adjustRightInd w:val="0"/>
              <w:jc w:val="both"/>
              <w:rPr>
                <w:rFonts w:ascii="Raleway" w:hAnsi="Raleway" w:cs="Arial"/>
                <w:szCs w:val="18"/>
              </w:rPr>
            </w:pPr>
          </w:p>
          <w:p w:rsidR="001D1A89" w:rsidRPr="00FA38DB" w:rsidRDefault="001D1A89" w:rsidP="00FA38DB">
            <w:pPr>
              <w:widowControl w:val="0"/>
              <w:numPr>
                <w:ilvl w:val="0"/>
                <w:numId w:val="30"/>
              </w:numPr>
              <w:autoSpaceDE w:val="0"/>
              <w:autoSpaceDN w:val="0"/>
              <w:adjustRightInd w:val="0"/>
              <w:ind w:left="761" w:hanging="425"/>
              <w:jc w:val="both"/>
              <w:rPr>
                <w:rFonts w:ascii="Raleway" w:hAnsi="Raleway" w:cs="Arial"/>
                <w:szCs w:val="18"/>
              </w:rPr>
            </w:pPr>
            <w:r w:rsidRPr="00FA38DB">
              <w:rPr>
                <w:rFonts w:ascii="Raleway" w:hAnsi="Raleway" w:cs="Arial"/>
                <w:szCs w:val="18"/>
              </w:rPr>
              <w:t>Restablecer la conformidad (es decir, implementar correcciones)</w:t>
            </w:r>
          </w:p>
          <w:p w:rsidR="001D1A89" w:rsidRPr="00FA38DB" w:rsidRDefault="001D1A89" w:rsidP="001D1A89">
            <w:pPr>
              <w:widowControl w:val="0"/>
              <w:numPr>
                <w:ilvl w:val="0"/>
                <w:numId w:val="30"/>
              </w:numPr>
              <w:autoSpaceDE w:val="0"/>
              <w:autoSpaceDN w:val="0"/>
              <w:adjustRightInd w:val="0"/>
              <w:jc w:val="both"/>
              <w:rPr>
                <w:rFonts w:ascii="Raleway" w:hAnsi="Raleway" w:cs="Arial"/>
                <w:szCs w:val="18"/>
              </w:rPr>
            </w:pPr>
            <w:r w:rsidRPr="00FA38DB">
              <w:rPr>
                <w:rFonts w:ascii="Raleway" w:hAnsi="Raleway" w:cs="Arial"/>
                <w:szCs w:val="18"/>
              </w:rPr>
              <w:t>Investigar para identificar las causas raíz</w:t>
            </w:r>
          </w:p>
          <w:p w:rsidR="001D1A89" w:rsidRPr="00FA38DB" w:rsidRDefault="001D1A89" w:rsidP="001D1A89">
            <w:pPr>
              <w:widowControl w:val="0"/>
              <w:numPr>
                <w:ilvl w:val="0"/>
                <w:numId w:val="30"/>
              </w:numPr>
              <w:autoSpaceDE w:val="0"/>
              <w:autoSpaceDN w:val="0"/>
              <w:adjustRightInd w:val="0"/>
              <w:jc w:val="both"/>
              <w:rPr>
                <w:rFonts w:ascii="Raleway" w:hAnsi="Raleway" w:cs="Arial"/>
                <w:szCs w:val="18"/>
              </w:rPr>
            </w:pPr>
            <w:r w:rsidRPr="00FA38DB">
              <w:rPr>
                <w:rFonts w:ascii="Raleway" w:hAnsi="Raleway" w:cs="Arial"/>
                <w:szCs w:val="18"/>
              </w:rPr>
              <w:t>Realizar un análisis sobre el impacto</w:t>
            </w:r>
          </w:p>
          <w:p w:rsidR="001D1A89" w:rsidRPr="00FA38DB" w:rsidRDefault="001D1A89" w:rsidP="001D1A89">
            <w:pPr>
              <w:widowControl w:val="0"/>
              <w:numPr>
                <w:ilvl w:val="0"/>
                <w:numId w:val="30"/>
              </w:numPr>
              <w:autoSpaceDE w:val="0"/>
              <w:autoSpaceDN w:val="0"/>
              <w:adjustRightInd w:val="0"/>
              <w:ind w:left="761" w:hanging="425"/>
              <w:jc w:val="both"/>
              <w:rPr>
                <w:rFonts w:ascii="Raleway" w:hAnsi="Raleway" w:cs="Arial"/>
                <w:szCs w:val="18"/>
              </w:rPr>
            </w:pPr>
            <w:r w:rsidRPr="00FA38DB">
              <w:rPr>
                <w:rFonts w:ascii="Raleway" w:hAnsi="Raleway" w:cs="Arial"/>
                <w:szCs w:val="18"/>
              </w:rPr>
              <w:t xml:space="preserve">Proveer un Plan de Acciones Correctivas (PAC) documentado en el que se detalle la no conformidad, </w:t>
            </w:r>
            <w:r w:rsidRPr="00FA38DB">
              <w:rPr>
                <w:rFonts w:ascii="Raleway" w:hAnsi="Raleway" w:cs="Arial"/>
                <w:szCs w:val="18"/>
              </w:rPr>
              <w:lastRenderedPageBreak/>
              <w:t>clasificación, análisis de la causa, corrección, acción correctiva planificada, persona responsable, fecha límite, acciones de eficacia, fecha de cierre.</w:t>
            </w:r>
          </w:p>
          <w:p w:rsidR="001D1A89" w:rsidRPr="00FA38DB" w:rsidRDefault="001D1A89" w:rsidP="00FA38DB">
            <w:pPr>
              <w:widowControl w:val="0"/>
              <w:autoSpaceDE w:val="0"/>
              <w:autoSpaceDN w:val="0"/>
              <w:adjustRightInd w:val="0"/>
              <w:ind w:left="761"/>
              <w:jc w:val="both"/>
              <w:rPr>
                <w:rFonts w:ascii="Raleway" w:hAnsi="Raleway" w:cs="Arial"/>
                <w:b/>
                <w:bCs/>
                <w:szCs w:val="18"/>
              </w:rPr>
            </w:pPr>
          </w:p>
          <w:p w:rsidR="001D1A89" w:rsidRPr="00FA38DB" w:rsidRDefault="001D1A89" w:rsidP="001D1A89">
            <w:pPr>
              <w:widowControl w:val="0"/>
              <w:autoSpaceDE w:val="0"/>
              <w:autoSpaceDN w:val="0"/>
              <w:adjustRightInd w:val="0"/>
              <w:jc w:val="both"/>
              <w:rPr>
                <w:rFonts w:ascii="Raleway" w:hAnsi="Raleway" w:cs="Arial"/>
                <w:szCs w:val="18"/>
              </w:rPr>
            </w:pPr>
            <w:r w:rsidRPr="00FA38DB">
              <w:rPr>
                <w:rFonts w:ascii="Raleway" w:hAnsi="Raleway" w:cs="Arial"/>
                <w:b/>
                <w:bCs/>
                <w:szCs w:val="18"/>
              </w:rPr>
              <w:t xml:space="preserve">2) </w:t>
            </w:r>
            <w:r w:rsidRPr="00FA38DB">
              <w:rPr>
                <w:rFonts w:ascii="Raleway" w:hAnsi="Raleway" w:cs="Arial"/>
                <w:szCs w:val="18"/>
              </w:rPr>
              <w:t>Los pasos que se deben realizar luego son los siguientes:</w:t>
            </w:r>
          </w:p>
          <w:p w:rsidR="001D1A89" w:rsidRPr="00FA38DB" w:rsidRDefault="001D1A89" w:rsidP="001D1A89">
            <w:pPr>
              <w:widowControl w:val="0"/>
              <w:autoSpaceDE w:val="0"/>
              <w:autoSpaceDN w:val="0"/>
              <w:adjustRightInd w:val="0"/>
              <w:jc w:val="both"/>
              <w:rPr>
                <w:rFonts w:ascii="Raleway" w:hAnsi="Raleway" w:cs="Arial"/>
                <w:szCs w:val="18"/>
              </w:rPr>
            </w:pPr>
          </w:p>
          <w:p w:rsidR="001D1A89" w:rsidRPr="00FA38DB" w:rsidRDefault="001D1A89" w:rsidP="00FA38DB">
            <w:pPr>
              <w:widowControl w:val="0"/>
              <w:numPr>
                <w:ilvl w:val="0"/>
                <w:numId w:val="31"/>
              </w:numPr>
              <w:autoSpaceDE w:val="0"/>
              <w:autoSpaceDN w:val="0"/>
              <w:adjustRightInd w:val="0"/>
              <w:jc w:val="both"/>
              <w:rPr>
                <w:rFonts w:ascii="Raleway" w:hAnsi="Raleway" w:cs="Arial"/>
                <w:szCs w:val="18"/>
              </w:rPr>
            </w:pPr>
            <w:r w:rsidRPr="00FA38DB">
              <w:rPr>
                <w:rFonts w:ascii="Raleway" w:hAnsi="Raleway" w:cs="Arial"/>
                <w:szCs w:val="18"/>
              </w:rPr>
              <w:t>Tomar acciones correctivas a fin de gestionar las causas raíz identificados para que los riesgos expuestos por recurrencia se reduzcan a un nivel aceptable y proveer evidencia objetiva.</w:t>
            </w:r>
          </w:p>
          <w:p w:rsidR="001D1A89" w:rsidRPr="00FA38DB" w:rsidRDefault="001D1A89" w:rsidP="001D1A89">
            <w:pPr>
              <w:widowControl w:val="0"/>
              <w:numPr>
                <w:ilvl w:val="0"/>
                <w:numId w:val="31"/>
              </w:numPr>
              <w:autoSpaceDE w:val="0"/>
              <w:autoSpaceDN w:val="0"/>
              <w:adjustRightInd w:val="0"/>
              <w:jc w:val="both"/>
              <w:rPr>
                <w:rFonts w:ascii="Raleway" w:hAnsi="Raleway" w:cs="Arial"/>
                <w:szCs w:val="18"/>
              </w:rPr>
            </w:pPr>
            <w:r w:rsidRPr="00FA38DB">
              <w:rPr>
                <w:rFonts w:ascii="Raleway" w:hAnsi="Raleway" w:cs="Arial"/>
                <w:szCs w:val="18"/>
              </w:rPr>
              <w:t>Aprovechar la oportunidad de investigar cómo y dónde más podría ocurrir una no conformidad similar.</w:t>
            </w:r>
          </w:p>
          <w:p w:rsidR="001D1A89" w:rsidRPr="00FA38DB" w:rsidRDefault="001D1A89" w:rsidP="001D1A89">
            <w:pPr>
              <w:widowControl w:val="0"/>
              <w:numPr>
                <w:ilvl w:val="0"/>
                <w:numId w:val="31"/>
              </w:numPr>
              <w:autoSpaceDE w:val="0"/>
              <w:autoSpaceDN w:val="0"/>
              <w:adjustRightInd w:val="0"/>
              <w:jc w:val="both"/>
              <w:rPr>
                <w:rFonts w:ascii="Raleway" w:hAnsi="Raleway" w:cs="Arial"/>
                <w:szCs w:val="18"/>
              </w:rPr>
            </w:pPr>
            <w:r w:rsidRPr="00FA38DB">
              <w:rPr>
                <w:rFonts w:ascii="Raleway" w:hAnsi="Raleway" w:cs="Arial"/>
                <w:szCs w:val="18"/>
              </w:rPr>
              <w:t>Tomar acciones preventivas a fin de gestionar estas causas raíz para que los riesgos expuestos por ocurrencia se reduzcan de manera similar a un nivel aceptable.</w:t>
            </w:r>
          </w:p>
          <w:p w:rsidR="001D1A89" w:rsidRPr="00FA38DB" w:rsidRDefault="001D1A89" w:rsidP="00FA38DB">
            <w:pPr>
              <w:widowControl w:val="0"/>
              <w:autoSpaceDE w:val="0"/>
              <w:autoSpaceDN w:val="0"/>
              <w:adjustRightInd w:val="0"/>
              <w:ind w:left="720"/>
              <w:jc w:val="both"/>
              <w:rPr>
                <w:rFonts w:ascii="Raleway" w:hAnsi="Raleway" w:cs="Arial"/>
                <w:b/>
                <w:bCs/>
                <w:szCs w:val="18"/>
              </w:rPr>
            </w:pPr>
          </w:p>
          <w:p w:rsidR="001D1A89" w:rsidRPr="00FA38DB" w:rsidRDefault="001D1A89" w:rsidP="001D1A89">
            <w:pPr>
              <w:widowControl w:val="0"/>
              <w:autoSpaceDE w:val="0"/>
              <w:autoSpaceDN w:val="0"/>
              <w:adjustRightInd w:val="0"/>
              <w:jc w:val="both"/>
              <w:rPr>
                <w:rFonts w:ascii="Raleway" w:hAnsi="Raleway" w:cs="Arial"/>
                <w:szCs w:val="18"/>
              </w:rPr>
            </w:pPr>
            <w:r w:rsidRPr="00FA38DB">
              <w:rPr>
                <w:rFonts w:ascii="Raleway" w:hAnsi="Raleway" w:cs="Arial"/>
                <w:b/>
                <w:bCs/>
                <w:szCs w:val="18"/>
              </w:rPr>
              <w:t xml:space="preserve">3) </w:t>
            </w:r>
            <w:r w:rsidRPr="00FA38DB">
              <w:rPr>
                <w:rFonts w:ascii="Raleway" w:hAnsi="Raleway" w:cs="Arial"/>
                <w:szCs w:val="18"/>
              </w:rPr>
              <w:t>Si no se cumple con los plazos establecidos para las no conformidades, se aplicará la Política del Programa de Integridad y Sanción.</w:t>
            </w:r>
          </w:p>
          <w:p w:rsidR="00D96C27" w:rsidRPr="00FA38DB" w:rsidRDefault="00D96C27" w:rsidP="00964724">
            <w:pPr>
              <w:widowControl w:val="0"/>
              <w:autoSpaceDE w:val="0"/>
              <w:autoSpaceDN w:val="0"/>
              <w:adjustRightInd w:val="0"/>
              <w:jc w:val="both"/>
              <w:rPr>
                <w:rFonts w:ascii="Raleway" w:hAnsi="Raleway" w:cs="Arial"/>
                <w:szCs w:val="18"/>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rPr>
            </w:pPr>
          </w:p>
        </w:tc>
      </w:tr>
      <w:tr w:rsidR="00E52686" w:rsidRPr="00FA38DB" w:rsidTr="00FA38DB">
        <w:trPr>
          <w:trHeight w:val="57"/>
          <w:jc w:val="center"/>
        </w:trPr>
        <w:tc>
          <w:tcPr>
            <w:tcW w:w="2820" w:type="pct"/>
            <w:gridSpan w:val="2"/>
          </w:tcPr>
          <w:p w:rsidR="00802C01" w:rsidRPr="00FA38DB" w:rsidRDefault="00802C01" w:rsidP="00802C01">
            <w:pPr>
              <w:rPr>
                <w:rFonts w:ascii="Raleway" w:hAnsi="Raleway" w:cs="Arial"/>
                <w:b/>
                <w:szCs w:val="18"/>
                <w:lang w:val="es-CO"/>
              </w:rPr>
            </w:pPr>
            <w:r w:rsidRPr="00FA38DB">
              <w:rPr>
                <w:rFonts w:ascii="Raleway" w:hAnsi="Raleway" w:cs="Arial"/>
                <w:b/>
                <w:szCs w:val="18"/>
                <w:lang w:val="es-CO"/>
              </w:rPr>
              <w:t>2.3.3 SANCIONES</w:t>
            </w:r>
          </w:p>
          <w:p w:rsidR="007C292B" w:rsidRPr="00FA38DB" w:rsidRDefault="007C292B" w:rsidP="00802C01">
            <w:pPr>
              <w:rPr>
                <w:rFonts w:ascii="Raleway" w:hAnsi="Raleway" w:cs="Arial"/>
                <w:b/>
                <w:szCs w:val="18"/>
                <w:lang w:val="es-CO"/>
              </w:rPr>
            </w:pPr>
          </w:p>
          <w:p w:rsidR="001D1A89" w:rsidRPr="00FA38DB" w:rsidRDefault="001D1A89" w:rsidP="001D1A89">
            <w:pPr>
              <w:rPr>
                <w:rFonts w:ascii="Raleway" w:hAnsi="Raleway" w:cs="Arial"/>
                <w:bCs/>
                <w:szCs w:val="18"/>
                <w:lang w:val="es-CO"/>
              </w:rPr>
            </w:pPr>
            <w:r w:rsidRPr="00FA38DB">
              <w:rPr>
                <w:rFonts w:ascii="Raleway" w:hAnsi="Raleway" w:cs="Arial"/>
                <w:b/>
                <w:szCs w:val="18"/>
                <w:lang w:val="es-CO"/>
              </w:rPr>
              <w:t>1)</w:t>
            </w:r>
            <w:r w:rsidRPr="00FA38DB">
              <w:rPr>
                <w:rFonts w:ascii="Raleway" w:hAnsi="Raleway" w:cs="Arial"/>
                <w:bCs/>
                <w:szCs w:val="18"/>
                <w:lang w:val="es-CO"/>
              </w:rPr>
              <w:t xml:space="preserve"> Los OC que constantemente infringen los requisitos del Esquema o ponen en riesgo la integridad del Esquema serán investigados por la Fundación según la Política del Programa de Integridad y Sanción.</w:t>
            </w:r>
          </w:p>
          <w:p w:rsidR="001D1A89" w:rsidRPr="00FA38DB" w:rsidRDefault="001D1A89" w:rsidP="001D1A89">
            <w:pPr>
              <w:rPr>
                <w:rFonts w:ascii="Raleway" w:hAnsi="Raleway" w:cs="Arial"/>
                <w:bCs/>
                <w:szCs w:val="18"/>
                <w:lang w:val="es-CO"/>
              </w:rPr>
            </w:pPr>
          </w:p>
          <w:p w:rsidR="001D1A89" w:rsidRPr="00FA38DB" w:rsidRDefault="001D1A89" w:rsidP="001D1A89">
            <w:pPr>
              <w:rPr>
                <w:rFonts w:ascii="Raleway" w:hAnsi="Raleway" w:cs="Arial"/>
                <w:bCs/>
                <w:szCs w:val="18"/>
                <w:lang w:val="es-CO"/>
              </w:rPr>
            </w:pPr>
            <w:r w:rsidRPr="00FA38DB">
              <w:rPr>
                <w:rFonts w:ascii="Raleway" w:hAnsi="Raleway" w:cs="Arial"/>
                <w:b/>
                <w:szCs w:val="18"/>
                <w:lang w:val="es-CO"/>
              </w:rPr>
              <w:t>2)</w:t>
            </w:r>
            <w:r w:rsidRPr="00FA38DB">
              <w:rPr>
                <w:rFonts w:ascii="Raleway" w:hAnsi="Raleway" w:cs="Arial"/>
                <w:bCs/>
                <w:szCs w:val="18"/>
                <w:lang w:val="es-CO"/>
              </w:rPr>
              <w:t xml:space="preserve"> Entre las sanciones contra los OC que presenten no conformidades, se pueden incluir las mencionadas a continuación:</w:t>
            </w:r>
          </w:p>
          <w:p w:rsidR="001D1A89" w:rsidRPr="00FA38DB" w:rsidRDefault="001D1A89" w:rsidP="001D1A89">
            <w:pPr>
              <w:rPr>
                <w:rFonts w:ascii="Raleway" w:hAnsi="Raleway" w:cs="Arial"/>
                <w:bCs/>
                <w:szCs w:val="18"/>
                <w:lang w:val="es-CO"/>
              </w:rPr>
            </w:pPr>
          </w:p>
          <w:p w:rsidR="001D1A89" w:rsidRPr="00FA38DB" w:rsidRDefault="001D1A89" w:rsidP="00FA38DB">
            <w:pPr>
              <w:numPr>
                <w:ilvl w:val="0"/>
                <w:numId w:val="32"/>
              </w:numPr>
              <w:rPr>
                <w:rFonts w:ascii="Raleway" w:hAnsi="Raleway" w:cs="Arial"/>
                <w:bCs/>
                <w:szCs w:val="18"/>
                <w:lang w:val="es-CO"/>
              </w:rPr>
            </w:pPr>
            <w:r w:rsidRPr="00FA38DB">
              <w:rPr>
                <w:rFonts w:ascii="Raleway" w:hAnsi="Raleway" w:cs="Arial"/>
                <w:bCs/>
                <w:szCs w:val="18"/>
                <w:lang w:val="es-CO"/>
              </w:rPr>
              <w:t>Suspensión de la licencia para emitir certificaciones de acuerdo con el Esquema hasta que se hayan corregido de forma satisfactoria las discrepancias.</w:t>
            </w:r>
          </w:p>
          <w:p w:rsidR="00593269" w:rsidRPr="00FA38DB" w:rsidRDefault="001D1A89" w:rsidP="001D1A89">
            <w:pPr>
              <w:numPr>
                <w:ilvl w:val="0"/>
                <w:numId w:val="32"/>
              </w:numPr>
              <w:rPr>
                <w:rFonts w:ascii="Raleway" w:hAnsi="Raleway" w:cs="Arial"/>
                <w:bCs/>
                <w:szCs w:val="18"/>
                <w:lang w:val="es-CO"/>
              </w:rPr>
            </w:pPr>
            <w:r w:rsidRPr="00FA38DB">
              <w:rPr>
                <w:rFonts w:ascii="Raleway" w:hAnsi="Raleway" w:cs="Arial"/>
                <w:bCs/>
                <w:szCs w:val="18"/>
                <w:lang w:val="es-CO"/>
              </w:rPr>
              <w:t>Cancelación de la licencia para emitir certificaciones de acuerdo con el Esquema</w:t>
            </w:r>
            <w:r w:rsidR="00593269" w:rsidRPr="00FA38DB">
              <w:rPr>
                <w:rFonts w:ascii="Raleway" w:hAnsi="Raleway" w:cs="Arial"/>
                <w:bCs/>
                <w:szCs w:val="18"/>
                <w:lang w:val="es-CO"/>
              </w:rPr>
              <w:t>.</w:t>
            </w:r>
          </w:p>
          <w:p w:rsidR="00593269" w:rsidRPr="00FA38DB" w:rsidRDefault="00593269" w:rsidP="00593269">
            <w:pPr>
              <w:rPr>
                <w:rFonts w:ascii="Raleway" w:hAnsi="Raleway" w:cs="Arial"/>
                <w:bCs/>
                <w:szCs w:val="18"/>
                <w:lang w:val="es-CO"/>
              </w:rPr>
            </w:pPr>
          </w:p>
          <w:p w:rsidR="001D1A89" w:rsidRPr="00FA38DB" w:rsidRDefault="001D1A89" w:rsidP="00593269">
            <w:pPr>
              <w:rPr>
                <w:rFonts w:ascii="Raleway" w:hAnsi="Raleway" w:cs="Arial"/>
                <w:bCs/>
                <w:szCs w:val="18"/>
                <w:lang w:val="es-CO"/>
              </w:rPr>
            </w:pPr>
            <w:r w:rsidRPr="00FA38DB">
              <w:rPr>
                <w:rFonts w:ascii="Raleway" w:hAnsi="Raleway" w:cs="Arial"/>
                <w:bCs/>
                <w:szCs w:val="18"/>
                <w:lang w:val="es-CO"/>
              </w:rPr>
              <w:t xml:space="preserve"> El OC debe responder a las sanciones tal como se indica en la notificación de la sanción.</w:t>
            </w:r>
          </w:p>
          <w:p w:rsidR="001D1A89" w:rsidRPr="00FA38DB" w:rsidRDefault="001D1A89" w:rsidP="001D1A89">
            <w:pPr>
              <w:rPr>
                <w:rFonts w:ascii="Raleway" w:hAnsi="Raleway" w:cs="Arial"/>
                <w:bCs/>
                <w:szCs w:val="18"/>
                <w:lang w:val="es-CO"/>
              </w:rPr>
            </w:pPr>
          </w:p>
          <w:p w:rsidR="00D96C27" w:rsidRPr="00FA38DB" w:rsidRDefault="001D1A89" w:rsidP="001D1A89">
            <w:pPr>
              <w:rPr>
                <w:rFonts w:ascii="Raleway" w:hAnsi="Raleway" w:cs="Arial"/>
                <w:bCs/>
                <w:szCs w:val="18"/>
                <w:lang w:val="es-CO"/>
              </w:rPr>
            </w:pPr>
            <w:r w:rsidRPr="00FA38DB">
              <w:rPr>
                <w:rFonts w:ascii="Raleway" w:hAnsi="Raleway" w:cs="Arial"/>
                <w:bCs/>
                <w:szCs w:val="18"/>
                <w:lang w:val="es-CO"/>
              </w:rPr>
              <w:t>Los detalles se establecen en la Política del Programa de Integridad y Sanción.</w:t>
            </w:r>
          </w:p>
          <w:p w:rsidR="001D1A89" w:rsidRPr="00FA38DB" w:rsidRDefault="001D1A89" w:rsidP="001D1A89">
            <w:pPr>
              <w:rPr>
                <w:rFonts w:ascii="Raleway" w:hAnsi="Raleway" w:cs="Arial"/>
                <w:bCs/>
                <w:szCs w:val="18"/>
                <w:highlight w:val="yellow"/>
                <w:lang w:val="es-CO"/>
              </w:rPr>
            </w:pPr>
          </w:p>
        </w:tc>
        <w:tc>
          <w:tcPr>
            <w:tcW w:w="2180" w:type="pct"/>
          </w:tcPr>
          <w:p w:rsidR="00D96C27" w:rsidRPr="00FA38DB" w:rsidRDefault="00D96C27" w:rsidP="000C242F">
            <w:pPr>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67380B" w:rsidRPr="00FA38DB" w:rsidRDefault="0067380B" w:rsidP="0067380B">
            <w:pPr>
              <w:autoSpaceDE w:val="0"/>
              <w:autoSpaceDN w:val="0"/>
              <w:adjustRightInd w:val="0"/>
              <w:jc w:val="both"/>
              <w:rPr>
                <w:rFonts w:ascii="Raleway" w:hAnsi="Raleway" w:cs="Arial"/>
                <w:b/>
                <w:bCs/>
                <w:szCs w:val="18"/>
                <w:lang w:val="es-CO"/>
              </w:rPr>
            </w:pPr>
            <w:r w:rsidRPr="00FA38DB">
              <w:rPr>
                <w:rFonts w:ascii="Raleway" w:hAnsi="Raleway" w:cs="Arial"/>
                <w:b/>
                <w:bCs/>
                <w:szCs w:val="18"/>
                <w:lang w:val="es-CO"/>
              </w:rPr>
              <w:t>3 COMPETENCIA</w:t>
            </w:r>
          </w:p>
          <w:p w:rsidR="00C60D2E" w:rsidRPr="00FA38DB" w:rsidRDefault="00C60D2E" w:rsidP="0067380B">
            <w:pPr>
              <w:autoSpaceDE w:val="0"/>
              <w:autoSpaceDN w:val="0"/>
              <w:adjustRightInd w:val="0"/>
              <w:jc w:val="both"/>
              <w:rPr>
                <w:rFonts w:ascii="Raleway" w:hAnsi="Raleway" w:cs="Arial"/>
                <w:b/>
                <w:bCs/>
                <w:szCs w:val="18"/>
                <w:lang w:val="es-CO"/>
              </w:rPr>
            </w:pPr>
          </w:p>
          <w:p w:rsidR="0067380B" w:rsidRPr="00FA38DB" w:rsidRDefault="0067380B" w:rsidP="0067380B">
            <w:pPr>
              <w:autoSpaceDE w:val="0"/>
              <w:autoSpaceDN w:val="0"/>
              <w:adjustRightInd w:val="0"/>
              <w:jc w:val="both"/>
              <w:rPr>
                <w:rFonts w:ascii="Raleway" w:hAnsi="Raleway" w:cs="Arial"/>
                <w:b/>
                <w:bCs/>
                <w:szCs w:val="18"/>
                <w:lang w:val="es-CO"/>
              </w:rPr>
            </w:pPr>
            <w:r w:rsidRPr="00FA38DB">
              <w:rPr>
                <w:rFonts w:ascii="Raleway" w:hAnsi="Raleway" w:cs="Arial"/>
                <w:b/>
                <w:bCs/>
                <w:szCs w:val="18"/>
                <w:lang w:val="es-CO"/>
              </w:rPr>
              <w:t>3.1 GENERAL</w:t>
            </w:r>
            <w:r w:rsidR="001D1A89" w:rsidRPr="00FA38DB">
              <w:rPr>
                <w:rFonts w:ascii="Raleway" w:hAnsi="Raleway" w:cs="Arial"/>
                <w:b/>
                <w:bCs/>
                <w:szCs w:val="18"/>
                <w:lang w:val="es-CO"/>
              </w:rPr>
              <w:t>IDADES</w:t>
            </w:r>
          </w:p>
          <w:p w:rsidR="001D1A89" w:rsidRPr="00FA38DB" w:rsidRDefault="001D1A89" w:rsidP="0067380B">
            <w:pPr>
              <w:autoSpaceDE w:val="0"/>
              <w:autoSpaceDN w:val="0"/>
              <w:adjustRightInd w:val="0"/>
              <w:jc w:val="both"/>
              <w:rPr>
                <w:rFonts w:ascii="Raleway" w:hAnsi="Raleway" w:cs="Arial"/>
                <w:b/>
                <w:bCs/>
                <w:szCs w:val="18"/>
                <w:lang w:val="es-CO"/>
              </w:rPr>
            </w:pPr>
          </w:p>
          <w:p w:rsidR="00593269" w:rsidRPr="00FA38DB" w:rsidRDefault="001D1A89" w:rsidP="00593269">
            <w:pPr>
              <w:autoSpaceDE w:val="0"/>
              <w:autoSpaceDN w:val="0"/>
              <w:adjustRightInd w:val="0"/>
              <w:jc w:val="both"/>
              <w:rPr>
                <w:rFonts w:ascii="Raleway" w:hAnsi="Raleway" w:cs="Arial"/>
                <w:szCs w:val="18"/>
                <w:lang w:val="es-CO"/>
              </w:rPr>
            </w:pPr>
            <w:r w:rsidRPr="00FA38DB">
              <w:rPr>
                <w:rFonts w:ascii="Raleway" w:hAnsi="Raleway" w:cs="Arial"/>
                <w:b/>
                <w:bCs/>
                <w:szCs w:val="18"/>
                <w:lang w:val="es-CO"/>
              </w:rPr>
              <w:t>1)</w:t>
            </w:r>
            <w:r w:rsidRPr="00FA38DB">
              <w:rPr>
                <w:rFonts w:ascii="Raleway" w:hAnsi="Raleway" w:cs="Arial"/>
                <w:szCs w:val="18"/>
                <w:lang w:val="es-CO"/>
              </w:rPr>
              <w:t xml:space="preserve"> </w:t>
            </w:r>
            <w:r w:rsidR="00593269" w:rsidRPr="00FA38DB">
              <w:rPr>
                <w:rFonts w:ascii="Raleway" w:hAnsi="Raleway" w:cs="Arial"/>
                <w:szCs w:val="18"/>
                <w:lang w:val="es-CO"/>
              </w:rPr>
              <w:t>El OC debe acatar los requisitos que se describen en el Anexo C de la norma ISO/TS 22003 para definir las competencias necesarias a fin de realizar las actividades de análisis de implementación, selección del equipo de auditoría, planificación de auditorías y toma de decisiones de certificación.</w:t>
            </w:r>
          </w:p>
          <w:p w:rsidR="00593269" w:rsidRPr="00FA38DB" w:rsidRDefault="00593269" w:rsidP="00593269">
            <w:pPr>
              <w:autoSpaceDE w:val="0"/>
              <w:autoSpaceDN w:val="0"/>
              <w:adjustRightInd w:val="0"/>
              <w:jc w:val="both"/>
              <w:rPr>
                <w:rFonts w:ascii="Raleway" w:hAnsi="Raleway" w:cs="Arial"/>
                <w:szCs w:val="18"/>
                <w:lang w:val="es-CO"/>
              </w:rPr>
            </w:pPr>
          </w:p>
          <w:p w:rsidR="00593269" w:rsidRPr="00FA38DB" w:rsidRDefault="00593269" w:rsidP="00593269">
            <w:pPr>
              <w:autoSpaceDE w:val="0"/>
              <w:autoSpaceDN w:val="0"/>
              <w:adjustRightInd w:val="0"/>
              <w:jc w:val="both"/>
              <w:rPr>
                <w:rFonts w:ascii="Raleway" w:hAnsi="Raleway" w:cs="Arial"/>
                <w:b/>
                <w:bCs/>
                <w:szCs w:val="18"/>
                <w:lang w:val="es-CO"/>
              </w:rPr>
            </w:pPr>
            <w:r w:rsidRPr="00FA38DB">
              <w:rPr>
                <w:rFonts w:ascii="Raleway" w:hAnsi="Raleway" w:cs="Arial"/>
                <w:b/>
                <w:bCs/>
                <w:szCs w:val="18"/>
                <w:lang w:val="es-CO"/>
              </w:rPr>
              <w:t>2)</w:t>
            </w:r>
            <w:r w:rsidRPr="00FA38DB">
              <w:rPr>
                <w:rFonts w:ascii="Raleway" w:hAnsi="Raleway" w:cs="Arial"/>
                <w:szCs w:val="18"/>
                <w:lang w:val="es-CO"/>
              </w:rPr>
              <w:t xml:space="preserve"> Debe haber un proceso documentado para la revisión de competencia inicial y continua de todos estos roles. Se deben mantener registros de revisión de capacitación y competencia.</w:t>
            </w:r>
          </w:p>
          <w:p w:rsidR="001D1A89" w:rsidRPr="00FA38DB" w:rsidRDefault="001D1A89" w:rsidP="00593269">
            <w:pPr>
              <w:autoSpaceDE w:val="0"/>
              <w:autoSpaceDN w:val="0"/>
              <w:adjustRightInd w:val="0"/>
              <w:jc w:val="both"/>
              <w:rPr>
                <w:rFonts w:ascii="Raleway" w:hAnsi="Raleway" w:cs="Arial"/>
                <w:szCs w:val="18"/>
                <w:lang w:val="es-CO"/>
              </w:rPr>
            </w:pPr>
          </w:p>
        </w:tc>
        <w:tc>
          <w:tcPr>
            <w:tcW w:w="2180" w:type="pct"/>
          </w:tcPr>
          <w:p w:rsidR="00D96C27" w:rsidRPr="00FA38DB" w:rsidRDefault="00D96C27" w:rsidP="000C242F">
            <w:pPr>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317C1E" w:rsidRPr="00FA38DB" w:rsidRDefault="00317C1E" w:rsidP="00317C1E">
            <w:pPr>
              <w:autoSpaceDE w:val="0"/>
              <w:autoSpaceDN w:val="0"/>
              <w:adjustRightInd w:val="0"/>
              <w:jc w:val="both"/>
              <w:rPr>
                <w:rFonts w:ascii="Raleway" w:hAnsi="Raleway" w:cs="Arial"/>
                <w:b/>
                <w:iCs/>
                <w:szCs w:val="18"/>
                <w:lang w:val="es-CO"/>
              </w:rPr>
            </w:pPr>
            <w:r w:rsidRPr="00FA38DB">
              <w:rPr>
                <w:rFonts w:ascii="Raleway" w:hAnsi="Raleway" w:cs="Arial"/>
                <w:b/>
                <w:iCs/>
                <w:szCs w:val="18"/>
                <w:lang w:val="es-CO"/>
              </w:rPr>
              <w:t xml:space="preserve">3.2 </w:t>
            </w:r>
            <w:r w:rsidR="00593269" w:rsidRPr="00FA38DB">
              <w:rPr>
                <w:rFonts w:ascii="Raleway" w:hAnsi="Raleway" w:cs="Arial"/>
                <w:b/>
                <w:iCs/>
                <w:szCs w:val="18"/>
                <w:lang w:val="es-CO"/>
              </w:rPr>
              <w:t>REVISOR TÉCNICO Y PERSONA A CARGO DE LA DECISIÓN DE CERTIFICACIÓN.</w:t>
            </w:r>
          </w:p>
          <w:p w:rsidR="00593269" w:rsidRPr="00FA38DB" w:rsidRDefault="00593269" w:rsidP="00317C1E">
            <w:pPr>
              <w:autoSpaceDE w:val="0"/>
              <w:autoSpaceDN w:val="0"/>
              <w:adjustRightInd w:val="0"/>
              <w:jc w:val="both"/>
              <w:rPr>
                <w:rFonts w:ascii="Raleway" w:hAnsi="Raleway" w:cs="Arial"/>
                <w:b/>
                <w:iCs/>
                <w:szCs w:val="18"/>
                <w:lang w:val="es-CO"/>
              </w:rPr>
            </w:pPr>
          </w:p>
          <w:p w:rsidR="00593269" w:rsidRPr="00FA38DB" w:rsidRDefault="00593269" w:rsidP="00317C1E">
            <w:pPr>
              <w:autoSpaceDE w:val="0"/>
              <w:autoSpaceDN w:val="0"/>
              <w:adjustRightInd w:val="0"/>
              <w:jc w:val="both"/>
              <w:rPr>
                <w:rFonts w:ascii="Raleway" w:hAnsi="Raleway" w:cs="Arial"/>
                <w:b/>
                <w:iCs/>
                <w:szCs w:val="18"/>
                <w:lang w:val="es-CO"/>
              </w:rPr>
            </w:pPr>
            <w:r w:rsidRPr="00FA38DB">
              <w:rPr>
                <w:rFonts w:ascii="Raleway" w:hAnsi="Raleway" w:cs="Arial"/>
                <w:b/>
                <w:iCs/>
                <w:szCs w:val="18"/>
                <w:lang w:val="es-CO"/>
              </w:rPr>
              <w:t>3.2.1 REVISOR TÉCNICO</w:t>
            </w:r>
          </w:p>
          <w:p w:rsidR="00593269" w:rsidRPr="00FA38DB" w:rsidRDefault="00593269" w:rsidP="00317C1E">
            <w:pPr>
              <w:autoSpaceDE w:val="0"/>
              <w:autoSpaceDN w:val="0"/>
              <w:adjustRightInd w:val="0"/>
              <w:jc w:val="both"/>
              <w:rPr>
                <w:rFonts w:ascii="Raleway" w:hAnsi="Raleway" w:cs="Arial"/>
                <w:b/>
                <w:iCs/>
                <w:szCs w:val="18"/>
                <w:lang w:val="es-CO"/>
              </w:rPr>
            </w:pPr>
          </w:p>
          <w:p w:rsidR="00593269" w:rsidRPr="00FA38DB" w:rsidRDefault="00593269" w:rsidP="00593269">
            <w:pPr>
              <w:autoSpaceDE w:val="0"/>
              <w:autoSpaceDN w:val="0"/>
              <w:adjustRightInd w:val="0"/>
              <w:jc w:val="both"/>
              <w:rPr>
                <w:rFonts w:ascii="Raleway" w:hAnsi="Raleway" w:cs="Arial"/>
                <w:bCs/>
                <w:iCs/>
                <w:szCs w:val="18"/>
                <w:lang w:val="es-CO"/>
              </w:rPr>
            </w:pPr>
            <w:r w:rsidRPr="00FA38DB">
              <w:rPr>
                <w:rFonts w:ascii="Raleway" w:hAnsi="Raleway" w:cs="Arial"/>
                <w:bCs/>
                <w:iCs/>
                <w:szCs w:val="18"/>
                <w:lang w:val="es-CO"/>
              </w:rPr>
              <w:lastRenderedPageBreak/>
              <w:t>El revisor técnico debe cumplir los mismos requisitos que se establecen a continuación para la persona a cargo de la decisión de certificación, con la excepción de 3.2.2 1c. Los roles de revisión técnica y decisión sobre la certificación pueden estar separadas o la revisión técnica y la decisión sobre la certificación pueden ser tomadas por la misma persona cuando se cumplan los requisitos de competencia.</w:t>
            </w:r>
          </w:p>
          <w:p w:rsidR="00D96C27" w:rsidRPr="00FA38DB" w:rsidRDefault="00D96C27" w:rsidP="00FA38DB">
            <w:pPr>
              <w:autoSpaceDE w:val="0"/>
              <w:autoSpaceDN w:val="0"/>
              <w:adjustRightInd w:val="0"/>
              <w:jc w:val="both"/>
              <w:rPr>
                <w:rFonts w:ascii="Raleway" w:hAnsi="Raleway" w:cs="Arial"/>
                <w:bCs/>
                <w:iCs/>
                <w:szCs w:val="18"/>
                <w:lang w:val="es-CO"/>
              </w:rPr>
            </w:pPr>
          </w:p>
        </w:tc>
        <w:tc>
          <w:tcPr>
            <w:tcW w:w="2180" w:type="pct"/>
          </w:tcPr>
          <w:p w:rsidR="00D96C27" w:rsidRPr="00FA38DB" w:rsidRDefault="00D96C27" w:rsidP="000C242F">
            <w:pPr>
              <w:autoSpaceDE w:val="0"/>
              <w:autoSpaceDN w:val="0"/>
              <w:adjustRightInd w:val="0"/>
              <w:jc w:val="both"/>
              <w:rPr>
                <w:rFonts w:ascii="Raleway" w:hAnsi="Raleway" w:cs="Arial"/>
                <w:szCs w:val="18"/>
                <w:lang w:val="es-CO"/>
              </w:rPr>
            </w:pPr>
          </w:p>
        </w:tc>
      </w:tr>
      <w:tr w:rsidR="00593269" w:rsidRPr="00FA38DB" w:rsidTr="002D797B">
        <w:trPr>
          <w:trHeight w:val="57"/>
          <w:jc w:val="center"/>
        </w:trPr>
        <w:tc>
          <w:tcPr>
            <w:tcW w:w="2820" w:type="pct"/>
            <w:gridSpan w:val="2"/>
          </w:tcPr>
          <w:p w:rsidR="00593269" w:rsidRPr="00FA38DB" w:rsidRDefault="00593269" w:rsidP="00593269">
            <w:pPr>
              <w:autoSpaceDE w:val="0"/>
              <w:autoSpaceDN w:val="0"/>
              <w:adjustRightInd w:val="0"/>
              <w:jc w:val="both"/>
              <w:rPr>
                <w:rFonts w:ascii="Raleway" w:hAnsi="Raleway" w:cs="Arial"/>
                <w:b/>
                <w:iCs/>
                <w:szCs w:val="18"/>
                <w:lang w:val="es-CO"/>
              </w:rPr>
            </w:pPr>
            <w:r w:rsidRPr="00FA38DB">
              <w:rPr>
                <w:rFonts w:ascii="Raleway" w:hAnsi="Raleway" w:cs="Arial"/>
                <w:b/>
                <w:iCs/>
                <w:szCs w:val="18"/>
                <w:lang w:val="es-CO"/>
              </w:rPr>
              <w:t>3.2.2 PERSONA A CARGO DE LA DECISIÓN DE CERTIFICACIÓN</w:t>
            </w:r>
          </w:p>
          <w:p w:rsidR="00593269" w:rsidRPr="00FA38DB" w:rsidRDefault="00593269" w:rsidP="00593269">
            <w:pPr>
              <w:autoSpaceDE w:val="0"/>
              <w:autoSpaceDN w:val="0"/>
              <w:adjustRightInd w:val="0"/>
              <w:jc w:val="both"/>
              <w:rPr>
                <w:rFonts w:ascii="Raleway" w:hAnsi="Raleway" w:cs="Arial"/>
                <w:b/>
                <w:iCs/>
                <w:szCs w:val="18"/>
                <w:lang w:val="es-CO"/>
              </w:rPr>
            </w:pPr>
          </w:p>
          <w:p w:rsidR="00593269" w:rsidRPr="00FA38DB" w:rsidRDefault="00593269" w:rsidP="00593269">
            <w:pPr>
              <w:autoSpaceDE w:val="0"/>
              <w:autoSpaceDN w:val="0"/>
              <w:adjustRightInd w:val="0"/>
              <w:jc w:val="both"/>
              <w:rPr>
                <w:rFonts w:ascii="Raleway" w:hAnsi="Raleway" w:cs="Arial"/>
                <w:b/>
                <w:iCs/>
                <w:szCs w:val="18"/>
                <w:lang w:val="es-CO"/>
              </w:rPr>
            </w:pPr>
            <w:r w:rsidRPr="00FA38DB">
              <w:rPr>
                <w:rFonts w:ascii="Raleway" w:hAnsi="Raleway" w:cs="Arial"/>
                <w:b/>
                <w:iCs/>
                <w:szCs w:val="18"/>
                <w:lang w:val="es-CO"/>
              </w:rPr>
              <w:t xml:space="preserve">1) </w:t>
            </w:r>
            <w:r w:rsidRPr="00FA38DB">
              <w:rPr>
                <w:rFonts w:ascii="Raleway" w:hAnsi="Raleway" w:cs="Arial"/>
                <w:bCs/>
                <w:iCs/>
                <w:szCs w:val="18"/>
                <w:lang w:val="es-CO"/>
              </w:rPr>
              <w:t>Aquellos que tomen las decisiones de emitir, mantener, extender o reducir el alcance, suspender o retirar un certificado para inscripción en el Registro de organizaciones certificadas de la FSSC 22000 deben tener las siguientes competencias comprobables:</w:t>
            </w:r>
          </w:p>
          <w:p w:rsidR="00593269" w:rsidRPr="00FA38DB" w:rsidRDefault="00593269" w:rsidP="00593269">
            <w:pPr>
              <w:autoSpaceDE w:val="0"/>
              <w:autoSpaceDN w:val="0"/>
              <w:adjustRightInd w:val="0"/>
              <w:jc w:val="both"/>
              <w:rPr>
                <w:rFonts w:ascii="Raleway" w:hAnsi="Raleway" w:cs="Arial"/>
                <w:b/>
                <w:iCs/>
                <w:szCs w:val="18"/>
                <w:lang w:val="es-CO"/>
              </w:rPr>
            </w:pPr>
          </w:p>
          <w:p w:rsidR="00593269" w:rsidRPr="00FA38DB" w:rsidRDefault="00593269" w:rsidP="00593269">
            <w:pPr>
              <w:numPr>
                <w:ilvl w:val="0"/>
                <w:numId w:val="34"/>
              </w:numPr>
              <w:autoSpaceDE w:val="0"/>
              <w:autoSpaceDN w:val="0"/>
              <w:adjustRightInd w:val="0"/>
              <w:jc w:val="both"/>
              <w:rPr>
                <w:rFonts w:ascii="Raleway" w:hAnsi="Raleway" w:cs="Arial"/>
                <w:bCs/>
                <w:iCs/>
                <w:szCs w:val="18"/>
                <w:lang w:val="es-CO"/>
              </w:rPr>
            </w:pPr>
            <w:r w:rsidRPr="00FA38DB">
              <w:rPr>
                <w:rFonts w:ascii="Raleway" w:hAnsi="Raleway" w:cs="Arial"/>
                <w:bCs/>
                <w:iCs/>
                <w:szCs w:val="18"/>
                <w:lang w:val="es-CO"/>
              </w:rPr>
              <w:t>Cumplimiento de los requisitos del Anexo C de ISO/TS 22003:2013</w:t>
            </w:r>
          </w:p>
          <w:p w:rsidR="00593269" w:rsidRPr="00FA38DB" w:rsidRDefault="00593269" w:rsidP="00593269">
            <w:pPr>
              <w:numPr>
                <w:ilvl w:val="0"/>
                <w:numId w:val="34"/>
              </w:numPr>
              <w:autoSpaceDE w:val="0"/>
              <w:autoSpaceDN w:val="0"/>
              <w:adjustRightInd w:val="0"/>
              <w:jc w:val="both"/>
              <w:rPr>
                <w:rFonts w:ascii="Raleway" w:hAnsi="Raleway" w:cs="Arial"/>
                <w:bCs/>
                <w:iCs/>
                <w:szCs w:val="18"/>
                <w:lang w:val="es-CO"/>
              </w:rPr>
            </w:pPr>
            <w:r w:rsidRPr="00FA38DB">
              <w:rPr>
                <w:rFonts w:ascii="Raleway" w:hAnsi="Raleway" w:cs="Arial"/>
                <w:bCs/>
                <w:iCs/>
                <w:szCs w:val="18"/>
                <w:lang w:val="es-CO"/>
              </w:rPr>
              <w:t>Conocimiento de los requisitos del Esquema</w:t>
            </w:r>
          </w:p>
          <w:p w:rsidR="00593269" w:rsidRPr="00FA38DB" w:rsidRDefault="00593269" w:rsidP="00593269">
            <w:pPr>
              <w:numPr>
                <w:ilvl w:val="0"/>
                <w:numId w:val="34"/>
              </w:numPr>
              <w:autoSpaceDE w:val="0"/>
              <w:autoSpaceDN w:val="0"/>
              <w:adjustRightInd w:val="0"/>
              <w:jc w:val="both"/>
              <w:rPr>
                <w:rFonts w:ascii="Raleway" w:hAnsi="Raleway" w:cs="Arial"/>
                <w:bCs/>
                <w:iCs/>
                <w:szCs w:val="18"/>
                <w:lang w:val="es-CO"/>
              </w:rPr>
            </w:pPr>
            <w:r w:rsidRPr="00FA38DB">
              <w:rPr>
                <w:rFonts w:ascii="Raleway" w:hAnsi="Raleway" w:cs="Arial"/>
                <w:bCs/>
                <w:iCs/>
                <w:szCs w:val="18"/>
                <w:lang w:val="es-CO"/>
              </w:rPr>
              <w:t>Conocimiento de los sistemas de gestión de la inocuidad de los alimentos y capacidad de analizarlos.</w:t>
            </w:r>
          </w:p>
          <w:p w:rsidR="00593269" w:rsidRPr="00FA38DB" w:rsidRDefault="00593269" w:rsidP="00317C1E">
            <w:pPr>
              <w:autoSpaceDE w:val="0"/>
              <w:autoSpaceDN w:val="0"/>
              <w:adjustRightInd w:val="0"/>
              <w:jc w:val="both"/>
              <w:rPr>
                <w:rFonts w:ascii="Raleway" w:hAnsi="Raleway" w:cs="Arial"/>
                <w:b/>
                <w:iCs/>
                <w:szCs w:val="18"/>
                <w:lang w:val="es-CO"/>
              </w:rPr>
            </w:pPr>
          </w:p>
        </w:tc>
        <w:tc>
          <w:tcPr>
            <w:tcW w:w="2180" w:type="pct"/>
          </w:tcPr>
          <w:p w:rsidR="00593269" w:rsidRPr="00FA38DB" w:rsidRDefault="00593269" w:rsidP="000C242F">
            <w:pPr>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074D64" w:rsidRPr="00FA38DB" w:rsidRDefault="00074D64" w:rsidP="00074D64">
            <w:pPr>
              <w:autoSpaceDE w:val="0"/>
              <w:autoSpaceDN w:val="0"/>
              <w:adjustRightInd w:val="0"/>
              <w:jc w:val="both"/>
              <w:rPr>
                <w:rFonts w:ascii="Raleway" w:hAnsi="Raleway" w:cs="Arial"/>
                <w:b/>
                <w:iCs/>
                <w:szCs w:val="18"/>
                <w:lang w:val="es-CO"/>
              </w:rPr>
            </w:pPr>
            <w:r w:rsidRPr="00FA38DB">
              <w:rPr>
                <w:rFonts w:ascii="Raleway" w:hAnsi="Raleway" w:cs="Arial"/>
                <w:b/>
                <w:iCs/>
                <w:szCs w:val="18"/>
                <w:lang w:val="es-CO"/>
              </w:rPr>
              <w:t>3.3 EXPERTO TÉCNICO</w:t>
            </w:r>
          </w:p>
          <w:p w:rsidR="007C292B" w:rsidRPr="00FA38DB" w:rsidRDefault="007C292B" w:rsidP="00074D64">
            <w:pPr>
              <w:autoSpaceDE w:val="0"/>
              <w:autoSpaceDN w:val="0"/>
              <w:adjustRightInd w:val="0"/>
              <w:jc w:val="both"/>
              <w:rPr>
                <w:rFonts w:ascii="Raleway" w:hAnsi="Raleway" w:cs="Arial"/>
                <w:bCs/>
                <w:iCs/>
                <w:szCs w:val="18"/>
                <w:lang w:val="es-CO"/>
              </w:rPr>
            </w:pPr>
          </w:p>
          <w:p w:rsidR="00593269" w:rsidRPr="00FA38DB" w:rsidRDefault="00593269" w:rsidP="00593269">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1)</w:t>
            </w:r>
            <w:r w:rsidRPr="00FA38DB">
              <w:rPr>
                <w:rFonts w:ascii="Raleway" w:hAnsi="Raleway" w:cs="Arial"/>
                <w:bCs/>
                <w:iCs/>
                <w:szCs w:val="18"/>
                <w:lang w:val="es-CO"/>
              </w:rPr>
              <w:t xml:space="preserve"> Cuando se considere necesario, se puede asignar a un experto técnico al equipo de auditoría.</w:t>
            </w:r>
          </w:p>
          <w:p w:rsidR="00593269" w:rsidRPr="00FA38DB" w:rsidRDefault="00593269" w:rsidP="00593269">
            <w:pPr>
              <w:autoSpaceDE w:val="0"/>
              <w:autoSpaceDN w:val="0"/>
              <w:adjustRightInd w:val="0"/>
              <w:jc w:val="both"/>
              <w:rPr>
                <w:rFonts w:ascii="Raleway" w:hAnsi="Raleway" w:cs="Arial"/>
                <w:bCs/>
                <w:iCs/>
                <w:szCs w:val="18"/>
                <w:lang w:val="es-CO"/>
              </w:rPr>
            </w:pPr>
          </w:p>
          <w:p w:rsidR="00593269" w:rsidRPr="00FA38DB" w:rsidRDefault="00593269" w:rsidP="00593269">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2)</w:t>
            </w:r>
            <w:r w:rsidRPr="00FA38DB">
              <w:rPr>
                <w:rFonts w:ascii="Raleway" w:hAnsi="Raleway" w:cs="Arial"/>
                <w:bCs/>
                <w:iCs/>
                <w:szCs w:val="18"/>
                <w:lang w:val="es-CO"/>
              </w:rPr>
              <w:t xml:space="preserve"> El OC debe tener un procedimiento de aprobación de expertos técnicos que tengan experiencia comprobable en la subcategoría sobre la que se basa el alcance de la auditoría. El experto técnico debe actuar siempre bajo la dirección de un auditor calificado en la FSSC 22000.</w:t>
            </w:r>
          </w:p>
          <w:p w:rsidR="00593269" w:rsidRPr="00FA38DB" w:rsidRDefault="00593269" w:rsidP="00593269">
            <w:pPr>
              <w:autoSpaceDE w:val="0"/>
              <w:autoSpaceDN w:val="0"/>
              <w:adjustRightInd w:val="0"/>
              <w:jc w:val="both"/>
              <w:rPr>
                <w:rFonts w:ascii="Raleway" w:hAnsi="Raleway" w:cs="Arial"/>
                <w:bCs/>
                <w:iCs/>
                <w:szCs w:val="18"/>
                <w:lang w:val="es-CO"/>
              </w:rPr>
            </w:pPr>
          </w:p>
          <w:p w:rsidR="00D96C27" w:rsidRPr="00FA38DB" w:rsidRDefault="00593269" w:rsidP="00593269">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3)</w:t>
            </w:r>
            <w:r w:rsidRPr="00FA38DB">
              <w:rPr>
                <w:rFonts w:ascii="Raleway" w:hAnsi="Raleway" w:cs="Arial"/>
                <w:bCs/>
                <w:iCs/>
                <w:szCs w:val="18"/>
                <w:lang w:val="es-CO"/>
              </w:rPr>
              <w:t xml:space="preserve"> Cuando se utilice un experto técnico, el OC debe asegurarse de que, al menos, un auditor del equipo tenga competencia en la categoría.</w:t>
            </w:r>
          </w:p>
          <w:p w:rsidR="00593269" w:rsidRPr="00FA38DB" w:rsidRDefault="00593269" w:rsidP="00593269">
            <w:pPr>
              <w:autoSpaceDE w:val="0"/>
              <w:autoSpaceDN w:val="0"/>
              <w:adjustRightInd w:val="0"/>
              <w:jc w:val="both"/>
              <w:rPr>
                <w:rFonts w:ascii="Raleway" w:hAnsi="Raleway" w:cs="Arial"/>
                <w:bCs/>
                <w:iCs/>
                <w:szCs w:val="18"/>
                <w:lang w:val="es-CO"/>
              </w:rPr>
            </w:pPr>
          </w:p>
        </w:tc>
        <w:tc>
          <w:tcPr>
            <w:tcW w:w="2180" w:type="pct"/>
          </w:tcPr>
          <w:p w:rsidR="00D96C27" w:rsidRPr="00FA38DB" w:rsidRDefault="00D96C27" w:rsidP="000C242F">
            <w:pPr>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11408C" w:rsidRPr="00FA38DB" w:rsidRDefault="0011408C" w:rsidP="0011408C">
            <w:pPr>
              <w:autoSpaceDE w:val="0"/>
              <w:autoSpaceDN w:val="0"/>
              <w:adjustRightInd w:val="0"/>
              <w:jc w:val="both"/>
              <w:rPr>
                <w:rFonts w:ascii="Raleway" w:hAnsi="Raleway" w:cs="Arial"/>
                <w:b/>
                <w:iCs/>
                <w:szCs w:val="18"/>
                <w:lang w:val="es-CO"/>
              </w:rPr>
            </w:pPr>
            <w:r w:rsidRPr="00FA38DB">
              <w:rPr>
                <w:rFonts w:ascii="Raleway" w:hAnsi="Raleway" w:cs="Arial"/>
                <w:b/>
                <w:iCs/>
                <w:szCs w:val="18"/>
                <w:lang w:val="es-CO"/>
              </w:rPr>
              <w:t xml:space="preserve">3.4 </w:t>
            </w:r>
            <w:r w:rsidR="001B5D92" w:rsidRPr="00FA38DB">
              <w:rPr>
                <w:rFonts w:ascii="Raleway" w:hAnsi="Raleway" w:cs="Arial"/>
                <w:b/>
                <w:iCs/>
                <w:szCs w:val="18"/>
                <w:lang w:val="es-CO"/>
              </w:rPr>
              <w:t>AUDITOR DE TESTIFICACIÓN</w:t>
            </w:r>
          </w:p>
          <w:p w:rsidR="007C292B" w:rsidRPr="00FA38DB" w:rsidRDefault="007C292B" w:rsidP="0011408C">
            <w:pPr>
              <w:autoSpaceDE w:val="0"/>
              <w:autoSpaceDN w:val="0"/>
              <w:adjustRightInd w:val="0"/>
              <w:jc w:val="both"/>
              <w:rPr>
                <w:rFonts w:ascii="Raleway" w:hAnsi="Raleway" w:cs="Arial"/>
                <w:b/>
                <w:iCs/>
                <w:szCs w:val="18"/>
                <w:lang w:val="es-CO"/>
              </w:rPr>
            </w:pPr>
          </w:p>
          <w:p w:rsidR="001B5D92" w:rsidRPr="00FA38DB" w:rsidRDefault="001B5D92" w:rsidP="001B5D92">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1</w:t>
            </w:r>
            <w:r w:rsidRPr="00FA38DB">
              <w:rPr>
                <w:rFonts w:ascii="Raleway" w:hAnsi="Raleway" w:cs="Arial"/>
                <w:bCs/>
                <w:iCs/>
                <w:szCs w:val="18"/>
                <w:lang w:val="es-CO"/>
              </w:rPr>
              <w:t>) Las auditorías de testificación deben llevarse a cabo por un auditor calificado para un programa de certificación reconocido por la GFSI que pueda demostrar su competencia en los requisitos del Esquema de la FSSC 22000. También puede realizarlas una persona del OC con una certificación técnica en el Esquema FSSC 22000 que tenga experiencia y competencias equivalentes. El OC debe evaluar y calificar la idoneidad de los auditores de testificación para llevar a cabo las auditorías de testificación.</w:t>
            </w:r>
          </w:p>
          <w:p w:rsidR="001B5D92" w:rsidRPr="00FA38DB" w:rsidRDefault="001B5D92" w:rsidP="001B5D92">
            <w:pPr>
              <w:autoSpaceDE w:val="0"/>
              <w:autoSpaceDN w:val="0"/>
              <w:adjustRightInd w:val="0"/>
              <w:jc w:val="both"/>
              <w:rPr>
                <w:rFonts w:ascii="Raleway" w:hAnsi="Raleway" w:cs="Arial"/>
                <w:bCs/>
                <w:iCs/>
                <w:szCs w:val="18"/>
                <w:lang w:val="es-CO"/>
              </w:rPr>
            </w:pPr>
          </w:p>
          <w:p w:rsidR="001B5D92" w:rsidRPr="00FA38DB" w:rsidRDefault="001B5D92" w:rsidP="001B5D92">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2)</w:t>
            </w:r>
            <w:r w:rsidRPr="00FA38DB">
              <w:rPr>
                <w:rFonts w:ascii="Raleway" w:hAnsi="Raleway" w:cs="Arial"/>
                <w:bCs/>
                <w:iCs/>
                <w:szCs w:val="18"/>
                <w:lang w:val="es-CO"/>
              </w:rPr>
              <w:t xml:space="preserve"> El auditor de testificación ha recibido capacitación sobre las técnicas de auditorías de testificación.</w:t>
            </w:r>
          </w:p>
          <w:p w:rsidR="001B5D92" w:rsidRPr="00FA38DB" w:rsidRDefault="001B5D92" w:rsidP="001B5D92">
            <w:pPr>
              <w:autoSpaceDE w:val="0"/>
              <w:autoSpaceDN w:val="0"/>
              <w:adjustRightInd w:val="0"/>
              <w:jc w:val="both"/>
              <w:rPr>
                <w:rFonts w:ascii="Raleway" w:hAnsi="Raleway" w:cs="Arial"/>
                <w:bCs/>
                <w:iCs/>
                <w:szCs w:val="18"/>
                <w:lang w:val="es-CO"/>
              </w:rPr>
            </w:pPr>
          </w:p>
          <w:p w:rsidR="001B5D92" w:rsidRPr="00FA38DB" w:rsidRDefault="001B5D92" w:rsidP="001B5D92">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3)</w:t>
            </w:r>
            <w:r w:rsidRPr="00FA38DB">
              <w:rPr>
                <w:rFonts w:ascii="Raleway" w:hAnsi="Raleway" w:cs="Arial"/>
                <w:bCs/>
                <w:iCs/>
                <w:szCs w:val="18"/>
                <w:lang w:val="es-CO"/>
              </w:rPr>
              <w:t xml:space="preserve"> El auditor de testificación no participa de forma activa en la auditoría.</w:t>
            </w:r>
          </w:p>
          <w:p w:rsidR="001B5D92" w:rsidRPr="00FA38DB" w:rsidRDefault="001B5D92" w:rsidP="001B5D92">
            <w:pPr>
              <w:autoSpaceDE w:val="0"/>
              <w:autoSpaceDN w:val="0"/>
              <w:adjustRightInd w:val="0"/>
              <w:jc w:val="both"/>
              <w:rPr>
                <w:rFonts w:ascii="Raleway" w:hAnsi="Raleway" w:cs="Arial"/>
                <w:bCs/>
                <w:iCs/>
                <w:szCs w:val="18"/>
                <w:lang w:val="es-CO"/>
              </w:rPr>
            </w:pPr>
          </w:p>
          <w:p w:rsidR="001B5D92" w:rsidRPr="00FA38DB" w:rsidRDefault="001B5D92" w:rsidP="001B5D92">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4)</w:t>
            </w:r>
            <w:r w:rsidRPr="00FA38DB">
              <w:rPr>
                <w:rFonts w:ascii="Raleway" w:hAnsi="Raleway" w:cs="Arial"/>
                <w:bCs/>
                <w:iCs/>
                <w:szCs w:val="18"/>
                <w:lang w:val="es-CO"/>
              </w:rPr>
              <w:t xml:space="preserve"> Los auditores de testificación deben tener, como mínimo, la competencia equivalente del rol que se evalúa (consultar el Anexo C de ISO/TS 22003:2013).</w:t>
            </w:r>
          </w:p>
          <w:p w:rsidR="001B5D92" w:rsidRPr="00FA38DB" w:rsidRDefault="001B5D92" w:rsidP="001B5D92">
            <w:pPr>
              <w:autoSpaceDE w:val="0"/>
              <w:autoSpaceDN w:val="0"/>
              <w:adjustRightInd w:val="0"/>
              <w:jc w:val="both"/>
              <w:rPr>
                <w:rFonts w:ascii="Raleway" w:hAnsi="Raleway" w:cs="Arial"/>
                <w:bCs/>
                <w:iCs/>
                <w:szCs w:val="18"/>
                <w:lang w:val="es-CO"/>
              </w:rPr>
            </w:pPr>
          </w:p>
          <w:p w:rsidR="00D96C27" w:rsidRPr="00FA38DB" w:rsidRDefault="001B5D92" w:rsidP="001B5D92">
            <w:pPr>
              <w:autoSpaceDE w:val="0"/>
              <w:autoSpaceDN w:val="0"/>
              <w:adjustRightInd w:val="0"/>
              <w:jc w:val="both"/>
              <w:rPr>
                <w:rFonts w:ascii="Raleway" w:hAnsi="Raleway" w:cs="Arial"/>
                <w:bCs/>
                <w:iCs/>
                <w:szCs w:val="18"/>
                <w:lang w:val="es-CO"/>
              </w:rPr>
            </w:pPr>
            <w:r w:rsidRPr="00FA38DB">
              <w:rPr>
                <w:rFonts w:ascii="Raleway" w:hAnsi="Raleway" w:cs="Arial"/>
                <w:b/>
                <w:iCs/>
                <w:szCs w:val="18"/>
                <w:lang w:val="es-CO"/>
              </w:rPr>
              <w:t>5)</w:t>
            </w:r>
            <w:r w:rsidRPr="00FA38DB">
              <w:rPr>
                <w:rFonts w:ascii="Raleway" w:hAnsi="Raleway" w:cs="Arial"/>
                <w:bCs/>
                <w:iCs/>
                <w:szCs w:val="18"/>
                <w:lang w:val="es-CO"/>
              </w:rPr>
              <w:t xml:space="preserve"> Una auditoría de testificación del OC únicamente puede ser sustituida por una auditoría de testificación del organismo de acreditación (OA) si es la primera auditoría de testificación con una licencia provisional.</w:t>
            </w:r>
          </w:p>
          <w:p w:rsidR="001B5D92" w:rsidRPr="00FA38DB" w:rsidRDefault="001B5D92" w:rsidP="001B5D92">
            <w:pPr>
              <w:autoSpaceDE w:val="0"/>
              <w:autoSpaceDN w:val="0"/>
              <w:adjustRightInd w:val="0"/>
              <w:jc w:val="both"/>
              <w:rPr>
                <w:rFonts w:ascii="Raleway" w:hAnsi="Raleway" w:cs="Arial"/>
                <w:bCs/>
                <w:iCs/>
                <w:szCs w:val="18"/>
                <w:lang w:val="es-CO"/>
              </w:rPr>
            </w:pPr>
          </w:p>
        </w:tc>
        <w:tc>
          <w:tcPr>
            <w:tcW w:w="2180" w:type="pct"/>
          </w:tcPr>
          <w:p w:rsidR="00D96C27" w:rsidRPr="00FA38DB" w:rsidRDefault="00D96C27" w:rsidP="000C242F">
            <w:pPr>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874750" w:rsidRPr="00FA38DB" w:rsidRDefault="00874750" w:rsidP="00874750">
            <w:pPr>
              <w:autoSpaceDE w:val="0"/>
              <w:autoSpaceDN w:val="0"/>
              <w:adjustRightInd w:val="0"/>
              <w:jc w:val="both"/>
              <w:rPr>
                <w:rFonts w:ascii="Raleway" w:hAnsi="Raleway" w:cs="Arial"/>
                <w:b/>
                <w:bCs/>
                <w:iCs/>
                <w:szCs w:val="18"/>
                <w:lang w:val="es-CO"/>
              </w:rPr>
            </w:pPr>
            <w:r w:rsidRPr="00FA38DB">
              <w:rPr>
                <w:rFonts w:ascii="Raleway" w:hAnsi="Raleway" w:cs="Arial"/>
                <w:b/>
                <w:bCs/>
                <w:iCs/>
                <w:szCs w:val="18"/>
                <w:lang w:val="es-CO"/>
              </w:rPr>
              <w:lastRenderedPageBreak/>
              <w:t>3.5 PROCESO DE CALIFICACIÓN DEL AUDITOR</w:t>
            </w:r>
          </w:p>
          <w:p w:rsidR="007C292B" w:rsidRPr="00FA38DB" w:rsidRDefault="007C292B" w:rsidP="00874750">
            <w:pPr>
              <w:autoSpaceDE w:val="0"/>
              <w:autoSpaceDN w:val="0"/>
              <w:adjustRightInd w:val="0"/>
              <w:jc w:val="both"/>
              <w:rPr>
                <w:rFonts w:ascii="Raleway" w:hAnsi="Raleway" w:cs="Arial"/>
                <w:iCs/>
                <w:szCs w:val="18"/>
                <w:lang w:val="es-CO"/>
              </w:rPr>
            </w:pPr>
          </w:p>
          <w:p w:rsidR="00D96C27" w:rsidRPr="00FA38DB" w:rsidRDefault="001B5D92" w:rsidP="001B5D92">
            <w:pPr>
              <w:autoSpaceDE w:val="0"/>
              <w:autoSpaceDN w:val="0"/>
              <w:adjustRightInd w:val="0"/>
              <w:jc w:val="both"/>
              <w:rPr>
                <w:rFonts w:ascii="Raleway" w:hAnsi="Raleway" w:cs="Arial"/>
                <w:iCs/>
                <w:szCs w:val="18"/>
                <w:lang w:val="es-CO"/>
              </w:rPr>
            </w:pPr>
            <w:r w:rsidRPr="00FA38DB">
              <w:rPr>
                <w:rFonts w:ascii="Raleway" w:hAnsi="Raleway" w:cs="Arial"/>
                <w:iCs/>
                <w:szCs w:val="18"/>
                <w:lang w:val="es-CO"/>
              </w:rPr>
              <w:t>El OC debe tener un sistema y procedimientos documentados para seleccionar, capacitar y evaluar al auditor, así como para su cualificación y el mantenimiento de esta.</w:t>
            </w:r>
          </w:p>
          <w:p w:rsidR="001B5D92" w:rsidRPr="00FA38DB" w:rsidRDefault="001B5D92" w:rsidP="001B5D92">
            <w:pPr>
              <w:autoSpaceDE w:val="0"/>
              <w:autoSpaceDN w:val="0"/>
              <w:adjustRightInd w:val="0"/>
              <w:jc w:val="both"/>
              <w:rPr>
                <w:rFonts w:ascii="Raleway" w:hAnsi="Raleway" w:cs="Arial"/>
                <w:iCs/>
                <w:szCs w:val="18"/>
                <w:highlight w:val="yellow"/>
                <w:lang w:val="es-CO"/>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1B5D92" w:rsidRPr="00FA38DB" w:rsidRDefault="00C25222" w:rsidP="0045455F">
            <w:pPr>
              <w:pStyle w:val="Textoindependiente"/>
              <w:spacing w:after="0"/>
              <w:jc w:val="both"/>
              <w:rPr>
                <w:rFonts w:ascii="Raleway" w:hAnsi="Raleway" w:cs="Arial"/>
                <w:szCs w:val="18"/>
                <w:lang w:val="es-CO"/>
              </w:rPr>
            </w:pPr>
            <w:r w:rsidRPr="00FA38DB">
              <w:rPr>
                <w:rFonts w:ascii="Raleway" w:hAnsi="Raleway" w:cs="Arial"/>
                <w:b/>
                <w:bCs/>
                <w:szCs w:val="18"/>
                <w:lang w:val="es-CO"/>
              </w:rPr>
              <w:t xml:space="preserve">3.5.1 </w:t>
            </w:r>
            <w:r w:rsidR="001B5D92" w:rsidRPr="00FA38DB">
              <w:rPr>
                <w:rFonts w:ascii="Raleway" w:hAnsi="Raleway" w:cs="Arial"/>
                <w:b/>
                <w:bCs/>
                <w:szCs w:val="18"/>
                <w:lang w:val="es-CO"/>
              </w:rPr>
              <w:t xml:space="preserve">CAPACITACIÓN </w:t>
            </w:r>
            <w:r w:rsidRPr="00FA38DB">
              <w:rPr>
                <w:rFonts w:ascii="Raleway" w:hAnsi="Raleway" w:cs="Arial"/>
                <w:b/>
                <w:bCs/>
                <w:szCs w:val="18"/>
                <w:lang w:val="es-CO"/>
              </w:rPr>
              <w:t>INICIAL Y EXPERIENCIA</w:t>
            </w:r>
          </w:p>
          <w:p w:rsidR="001B5D92" w:rsidRPr="00FA38DB" w:rsidRDefault="001B5D92" w:rsidP="0045455F">
            <w:pPr>
              <w:pStyle w:val="Textoindependiente"/>
              <w:spacing w:after="0"/>
              <w:jc w:val="both"/>
              <w:rPr>
                <w:rFonts w:ascii="Raleway" w:hAnsi="Raleway" w:cs="Arial"/>
                <w:szCs w:val="18"/>
                <w:lang w:val="es-CO"/>
              </w:rPr>
            </w:pPr>
          </w:p>
          <w:p w:rsidR="001B5D92" w:rsidRPr="00FA38DB" w:rsidRDefault="001B5D92" w:rsidP="001B5D92">
            <w:pPr>
              <w:pStyle w:val="Textoindependiente"/>
              <w:jc w:val="both"/>
              <w:rPr>
                <w:rFonts w:ascii="Raleway" w:hAnsi="Raleway" w:cs="Arial"/>
                <w:szCs w:val="18"/>
                <w:lang w:val="es-CO"/>
              </w:rPr>
            </w:pPr>
            <w:r w:rsidRPr="00FA38DB">
              <w:rPr>
                <w:rFonts w:ascii="Raleway" w:hAnsi="Raleway" w:cs="Arial"/>
                <w:szCs w:val="18"/>
                <w:lang w:val="es-CO"/>
              </w:rPr>
              <w:t>El OC debe asegurarse de que los auditores en capacitación o los auditores que se transfieran de</w:t>
            </w:r>
            <w:r w:rsidR="00BA6357" w:rsidRPr="00FA38DB">
              <w:rPr>
                <w:rFonts w:ascii="Raleway" w:hAnsi="Raleway" w:cs="Arial"/>
                <w:szCs w:val="18"/>
                <w:lang w:val="es-CO"/>
              </w:rPr>
              <w:t xml:space="preserve"> </w:t>
            </w:r>
            <w:r w:rsidRPr="00FA38DB">
              <w:rPr>
                <w:rFonts w:ascii="Raleway" w:hAnsi="Raleway" w:cs="Arial"/>
                <w:szCs w:val="18"/>
                <w:lang w:val="es-CO"/>
              </w:rPr>
              <w:t>otros OC cumplan con los siguientes requisitos de capacitación inicial y experiencia:</w:t>
            </w:r>
          </w:p>
          <w:p w:rsidR="001B5D92" w:rsidRPr="00FA38DB" w:rsidRDefault="001B5D92" w:rsidP="001B5D92">
            <w:pPr>
              <w:pStyle w:val="Textoindependiente"/>
              <w:jc w:val="both"/>
              <w:rPr>
                <w:rFonts w:ascii="Raleway" w:hAnsi="Raleway" w:cs="Arial"/>
                <w:szCs w:val="18"/>
                <w:lang w:val="es-CO"/>
              </w:rPr>
            </w:pPr>
            <w:r w:rsidRPr="00FA38DB">
              <w:rPr>
                <w:rFonts w:ascii="Raleway" w:hAnsi="Raleway" w:cs="Arial"/>
                <w:b/>
                <w:bCs/>
                <w:szCs w:val="18"/>
                <w:lang w:val="es-CO"/>
              </w:rPr>
              <w:t>1)</w:t>
            </w:r>
            <w:r w:rsidRPr="00FA38DB">
              <w:rPr>
                <w:rFonts w:ascii="Raleway" w:hAnsi="Raleway" w:cs="Arial"/>
                <w:szCs w:val="18"/>
                <w:lang w:val="es-CO"/>
              </w:rPr>
              <w:t xml:space="preserve"> </w:t>
            </w:r>
            <w:r w:rsidRPr="00FA38DB">
              <w:rPr>
                <w:rFonts w:ascii="Raleway" w:hAnsi="Raleway" w:cs="Arial"/>
                <w:szCs w:val="18"/>
                <w:u w:val="single"/>
                <w:lang w:val="es-CO"/>
              </w:rPr>
              <w:t>Experiencia laboral</w:t>
            </w:r>
          </w:p>
          <w:p w:rsidR="001B5D92" w:rsidRPr="00FA38DB" w:rsidRDefault="001B5D92" w:rsidP="001B5D92">
            <w:pPr>
              <w:pStyle w:val="Textoindependiente"/>
              <w:jc w:val="both"/>
              <w:rPr>
                <w:rFonts w:ascii="Raleway" w:hAnsi="Raleway" w:cs="Arial"/>
                <w:szCs w:val="18"/>
                <w:lang w:val="es-CO"/>
              </w:rPr>
            </w:pPr>
            <w:r w:rsidRPr="00FA38DB">
              <w:rPr>
                <w:rFonts w:ascii="Raleway" w:hAnsi="Raleway" w:cs="Arial"/>
                <w:szCs w:val="18"/>
                <w:lang w:val="es-CO"/>
              </w:rPr>
              <w:t>a) Experiencia en la industria alimentaria o una industria relacionada, que incluya, al menos, 2 años de trabajo de tiempo completa en roles de aseguramiento de la calidad o de inocuidad de los alimentos en producción o producción, comercios minoristas o inspección de alimentos, o ejecución de normas relacionadas con estos, así como puestos similares.</w:t>
            </w:r>
          </w:p>
          <w:p w:rsidR="001B5D92" w:rsidRPr="00FA38DB" w:rsidRDefault="001B5D92" w:rsidP="001B5D92">
            <w:pPr>
              <w:pStyle w:val="Textoindependiente"/>
              <w:jc w:val="both"/>
              <w:rPr>
                <w:rFonts w:ascii="Raleway" w:hAnsi="Raleway" w:cs="Arial"/>
                <w:szCs w:val="18"/>
                <w:lang w:val="es-CO"/>
              </w:rPr>
            </w:pPr>
            <w:r w:rsidRPr="00FA38DB">
              <w:rPr>
                <w:rFonts w:ascii="Raleway" w:hAnsi="Raleway" w:cs="Arial"/>
                <w:b/>
                <w:bCs/>
                <w:szCs w:val="18"/>
                <w:lang w:val="es-CO"/>
              </w:rPr>
              <w:t>2)</w:t>
            </w:r>
            <w:r w:rsidRPr="00FA38DB">
              <w:rPr>
                <w:rFonts w:ascii="Raleway" w:hAnsi="Raleway" w:cs="Arial"/>
                <w:szCs w:val="18"/>
                <w:lang w:val="es-CO"/>
              </w:rPr>
              <w:t xml:space="preserve"> </w:t>
            </w:r>
            <w:r w:rsidRPr="00FA38DB">
              <w:rPr>
                <w:rFonts w:ascii="Raleway" w:hAnsi="Raleway" w:cs="Arial"/>
                <w:szCs w:val="18"/>
                <w:u w:val="single"/>
                <w:lang w:val="es-CO"/>
              </w:rPr>
              <w:t>Educación</w:t>
            </w:r>
          </w:p>
          <w:p w:rsidR="001B5D92" w:rsidRPr="00FA38DB" w:rsidRDefault="001B5D92" w:rsidP="001B5D92">
            <w:pPr>
              <w:pStyle w:val="Textoindependiente"/>
              <w:jc w:val="both"/>
              <w:rPr>
                <w:rFonts w:ascii="Raleway" w:hAnsi="Raleway" w:cs="Arial"/>
                <w:szCs w:val="18"/>
                <w:lang w:val="es-CO"/>
              </w:rPr>
            </w:pPr>
            <w:r w:rsidRPr="00FA38DB">
              <w:rPr>
                <w:rFonts w:ascii="Raleway" w:hAnsi="Raleway" w:cs="Arial"/>
                <w:szCs w:val="18"/>
                <w:lang w:val="es-CO"/>
              </w:rPr>
              <w:t>a) Educación: Título en una materia relacionada con los alimentos o biociencia o, como mínimo, haber completado correctamente un curso de educación superior o equivalente relacionado con los alimentos o biociencia.</w:t>
            </w:r>
          </w:p>
          <w:p w:rsidR="00BA6357" w:rsidRPr="00FA38DB" w:rsidRDefault="001B5D92" w:rsidP="001B5D92">
            <w:pPr>
              <w:pStyle w:val="Textoindependiente"/>
              <w:jc w:val="both"/>
              <w:rPr>
                <w:rFonts w:ascii="Raleway" w:hAnsi="Raleway" w:cs="Arial"/>
                <w:szCs w:val="18"/>
                <w:u w:val="single"/>
                <w:lang w:val="es-CO"/>
              </w:rPr>
            </w:pPr>
            <w:r w:rsidRPr="00FA38DB">
              <w:rPr>
                <w:rFonts w:ascii="Raleway" w:hAnsi="Raleway" w:cs="Arial"/>
                <w:b/>
                <w:bCs/>
                <w:szCs w:val="18"/>
                <w:lang w:val="es-CO"/>
              </w:rPr>
              <w:t>3)</w:t>
            </w:r>
            <w:r w:rsidRPr="00FA38DB">
              <w:rPr>
                <w:rFonts w:ascii="Raleway" w:hAnsi="Raleway" w:cs="Arial"/>
                <w:szCs w:val="18"/>
                <w:lang w:val="es-CO"/>
              </w:rPr>
              <w:t xml:space="preserve"> </w:t>
            </w:r>
            <w:r w:rsidRPr="00FA38DB">
              <w:rPr>
                <w:rFonts w:ascii="Raleway" w:hAnsi="Raleway" w:cs="Arial"/>
                <w:szCs w:val="18"/>
                <w:u w:val="single"/>
                <w:lang w:val="es-CO"/>
              </w:rPr>
              <w:t>Capacitación</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a)</w:t>
            </w:r>
            <w:r w:rsidRPr="00FA38DB">
              <w:rPr>
                <w:rFonts w:ascii="Raleway" w:hAnsi="Raleway" w:cs="Arial"/>
                <w:szCs w:val="18"/>
                <w:lang w:val="es-CO"/>
              </w:rPr>
              <w:t xml:space="preserve"> </w:t>
            </w:r>
            <w:r w:rsidR="001B5D92" w:rsidRPr="00FA38DB">
              <w:rPr>
                <w:rFonts w:ascii="Raleway" w:hAnsi="Raleway" w:cs="Arial"/>
                <w:szCs w:val="18"/>
                <w:lang w:val="es-CO"/>
              </w:rPr>
              <w:t>Curso de auditor líder de SGIA o SGC:</w:t>
            </w:r>
            <w:r w:rsidRPr="00FA38DB">
              <w:rPr>
                <w:rFonts w:ascii="Raleway" w:hAnsi="Raleway" w:cs="Arial"/>
                <w:szCs w:val="18"/>
                <w:lang w:val="es-CO"/>
              </w:rPr>
              <w:t xml:space="preserve"> </w:t>
            </w:r>
            <w:r w:rsidR="001B5D92" w:rsidRPr="00FA38DB">
              <w:rPr>
                <w:rFonts w:ascii="Raleway" w:hAnsi="Raleway" w:cs="Arial"/>
                <w:szCs w:val="18"/>
                <w:lang w:val="es-CO"/>
              </w:rPr>
              <w:t>mínimo de 40 horas, incluyendo el examen</w:t>
            </w:r>
            <w:r w:rsidRPr="00FA38DB">
              <w:rPr>
                <w:rFonts w:ascii="Raleway" w:hAnsi="Raleway" w:cs="Arial"/>
                <w:szCs w:val="18"/>
                <w:lang w:val="es-CO"/>
              </w:rPr>
              <w:t>.</w:t>
            </w:r>
          </w:p>
          <w:p w:rsidR="00BA6357"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b)</w:t>
            </w:r>
            <w:r w:rsidRPr="00FA38DB">
              <w:rPr>
                <w:rFonts w:ascii="Raleway" w:hAnsi="Raleway" w:cs="Arial"/>
                <w:szCs w:val="18"/>
                <w:lang w:val="es-CO"/>
              </w:rPr>
              <w:t xml:space="preserve"> Capacitación del HACCP: mínimo de 16 horas, incluyendo el examen</w:t>
            </w:r>
            <w:r w:rsidR="00BA6357" w:rsidRPr="00FA38DB">
              <w:rPr>
                <w:rFonts w:ascii="Raleway" w:hAnsi="Raleway" w:cs="Arial"/>
                <w:szCs w:val="18"/>
                <w:lang w:val="es-CO"/>
              </w:rPr>
              <w:t>.</w:t>
            </w:r>
          </w:p>
          <w:p w:rsidR="001B5D92"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c)</w:t>
            </w:r>
            <w:r w:rsidRPr="00FA38DB">
              <w:rPr>
                <w:rFonts w:ascii="Raleway" w:hAnsi="Raleway" w:cs="Arial"/>
                <w:szCs w:val="18"/>
                <w:lang w:val="es-CO"/>
              </w:rPr>
              <w:t xml:space="preserve"> Norma ISO 22000: mínimo de 8 horas, incluido el examen (si no se incluye como parte</w:t>
            </w:r>
            <w:r w:rsidR="0055011D">
              <w:rPr>
                <w:rFonts w:ascii="Raleway" w:hAnsi="Raleway" w:cs="Arial"/>
                <w:szCs w:val="18"/>
                <w:lang w:val="es-CO"/>
              </w:rPr>
              <w:t xml:space="preserve"> </w:t>
            </w:r>
            <w:r w:rsidRPr="00FA38DB">
              <w:rPr>
                <w:rFonts w:ascii="Raleway" w:hAnsi="Raleway" w:cs="Arial"/>
                <w:szCs w:val="18"/>
                <w:lang w:val="es-CO"/>
              </w:rPr>
              <w:t>del curso de capacitación de auditor líder)</w:t>
            </w:r>
          </w:p>
          <w:p w:rsidR="001B5D92"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d)</w:t>
            </w:r>
            <w:r w:rsidRPr="00FA38DB">
              <w:rPr>
                <w:rFonts w:ascii="Raleway" w:hAnsi="Raleway" w:cs="Arial"/>
                <w:szCs w:val="18"/>
                <w:lang w:val="es-CO"/>
              </w:rPr>
              <w:t xml:space="preserve"> Capacitación sobre la defensa de los alimentos que abarque la metodología del</w:t>
            </w:r>
            <w:r w:rsidR="00BA6357" w:rsidRPr="00FA38DB">
              <w:rPr>
                <w:rFonts w:ascii="Raleway" w:hAnsi="Raleway" w:cs="Arial"/>
                <w:szCs w:val="18"/>
                <w:lang w:val="es-CO"/>
              </w:rPr>
              <w:t xml:space="preserve"> </w:t>
            </w:r>
            <w:r w:rsidRPr="00FA38DB">
              <w:rPr>
                <w:rFonts w:ascii="Raleway" w:hAnsi="Raleway" w:cs="Arial"/>
                <w:szCs w:val="18"/>
                <w:lang w:val="es-CO"/>
              </w:rPr>
              <w:t>análisis de amenazas y posibles acciones de mitigación (incluyendo el examen)</w:t>
            </w:r>
          </w:p>
          <w:p w:rsidR="001B5D92"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e)</w:t>
            </w:r>
            <w:r w:rsidRPr="00FA38DB">
              <w:rPr>
                <w:rFonts w:ascii="Raleway" w:hAnsi="Raleway" w:cs="Arial"/>
                <w:szCs w:val="18"/>
                <w:lang w:val="es-CO"/>
              </w:rPr>
              <w:t xml:space="preserve"> Capacitación sobre el fraude alimentario que abarque la metodología del análisis de</w:t>
            </w:r>
            <w:r w:rsidR="00BA6357" w:rsidRPr="00FA38DB">
              <w:rPr>
                <w:rFonts w:ascii="Raleway" w:hAnsi="Raleway" w:cs="Arial"/>
                <w:szCs w:val="18"/>
                <w:lang w:val="es-CO"/>
              </w:rPr>
              <w:t xml:space="preserve"> </w:t>
            </w:r>
            <w:r w:rsidRPr="00FA38DB">
              <w:rPr>
                <w:rFonts w:ascii="Raleway" w:hAnsi="Raleway" w:cs="Arial"/>
                <w:szCs w:val="18"/>
                <w:lang w:val="es-CO"/>
              </w:rPr>
              <w:t>la vulnerabilidad al fraude alimentario y posibles acciones de mitigación (incluyendo el</w:t>
            </w:r>
            <w:r w:rsidR="0055011D">
              <w:rPr>
                <w:rFonts w:ascii="Raleway" w:hAnsi="Raleway" w:cs="Arial"/>
                <w:szCs w:val="18"/>
                <w:lang w:val="es-CO"/>
              </w:rPr>
              <w:t xml:space="preserve"> </w:t>
            </w:r>
            <w:r w:rsidRPr="00FA38DB">
              <w:rPr>
                <w:rFonts w:ascii="Raleway" w:hAnsi="Raleway" w:cs="Arial"/>
                <w:szCs w:val="18"/>
                <w:lang w:val="es-CO"/>
              </w:rPr>
              <w:t>examen)</w:t>
            </w:r>
          </w:p>
          <w:p w:rsidR="001B5D92"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f)</w:t>
            </w:r>
            <w:r w:rsidRPr="00FA38DB">
              <w:rPr>
                <w:rFonts w:ascii="Raleway" w:hAnsi="Raleway" w:cs="Arial"/>
                <w:szCs w:val="18"/>
                <w:lang w:val="es-CO"/>
              </w:rPr>
              <w:t xml:space="preserve"> Normas: Todos los requisitos pertinentes del Esquema (incluyendo el examen);</w:t>
            </w:r>
            <w:r w:rsidR="00BA6357" w:rsidRPr="00FA38DB">
              <w:rPr>
                <w:rFonts w:ascii="Raleway" w:hAnsi="Raleway" w:cs="Arial"/>
                <w:szCs w:val="18"/>
                <w:lang w:val="es-CO"/>
              </w:rPr>
              <w:t xml:space="preserve"> </w:t>
            </w:r>
            <w:r w:rsidRPr="00FA38DB">
              <w:rPr>
                <w:rFonts w:ascii="Raleway" w:hAnsi="Raleway" w:cs="Arial"/>
                <w:szCs w:val="18"/>
                <w:lang w:val="es-CO"/>
              </w:rPr>
              <w:t>normas ISO/TS 22003 (Anexo C), ISO 19011 y ISO/IEC 17021-1 (aplicables a los</w:t>
            </w:r>
            <w:r w:rsidR="00BA6357" w:rsidRPr="00FA38DB">
              <w:rPr>
                <w:rFonts w:ascii="Raleway" w:hAnsi="Raleway" w:cs="Arial"/>
                <w:szCs w:val="18"/>
                <w:lang w:val="es-CO"/>
              </w:rPr>
              <w:t xml:space="preserve"> </w:t>
            </w:r>
            <w:r w:rsidRPr="00FA38DB">
              <w:rPr>
                <w:rFonts w:ascii="Raleway" w:hAnsi="Raleway" w:cs="Arial"/>
                <w:szCs w:val="18"/>
                <w:lang w:val="es-CO"/>
              </w:rPr>
              <w:t>procesos de auditoría del OC, incluyendo el examen)</w:t>
            </w:r>
          </w:p>
          <w:p w:rsidR="001B5D92"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g)</w:t>
            </w:r>
            <w:r w:rsidRPr="00FA38DB">
              <w:rPr>
                <w:rFonts w:ascii="Raleway" w:hAnsi="Raleway" w:cs="Arial"/>
                <w:szCs w:val="18"/>
                <w:lang w:val="es-CO"/>
              </w:rPr>
              <w:t xml:space="preserve"> Capacitación en las normas de los PPR pertinentes (incluyendo el examen).</w:t>
            </w:r>
          </w:p>
          <w:p w:rsidR="001B5D92" w:rsidRPr="00FA38DB" w:rsidRDefault="001B5D92" w:rsidP="001B5D92">
            <w:pPr>
              <w:pStyle w:val="Textoindependiente"/>
              <w:jc w:val="both"/>
              <w:rPr>
                <w:rFonts w:ascii="Raleway" w:hAnsi="Raleway" w:cs="Arial"/>
                <w:szCs w:val="18"/>
                <w:lang w:val="es-CO"/>
              </w:rPr>
            </w:pPr>
            <w:r w:rsidRPr="00FA38DB">
              <w:rPr>
                <w:rFonts w:ascii="Raleway" w:hAnsi="Raleway" w:cs="Arial"/>
                <w:b/>
                <w:bCs/>
                <w:szCs w:val="18"/>
                <w:lang w:val="es-CO"/>
              </w:rPr>
              <w:t>4)</w:t>
            </w:r>
            <w:r w:rsidRPr="00FA38DB">
              <w:rPr>
                <w:rFonts w:ascii="Raleway" w:hAnsi="Raleway" w:cs="Arial"/>
                <w:szCs w:val="18"/>
                <w:lang w:val="es-CO"/>
              </w:rPr>
              <w:t xml:space="preserve"> </w:t>
            </w:r>
            <w:r w:rsidRPr="00FA38DB">
              <w:rPr>
                <w:rFonts w:ascii="Raleway" w:hAnsi="Raleway" w:cs="Arial"/>
                <w:szCs w:val="18"/>
                <w:u w:val="single"/>
                <w:lang w:val="es-CO"/>
              </w:rPr>
              <w:t>Otros</w:t>
            </w:r>
          </w:p>
          <w:p w:rsidR="001B5D92"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a)</w:t>
            </w:r>
            <w:r w:rsidRPr="00FA38DB">
              <w:rPr>
                <w:rFonts w:ascii="Raleway" w:hAnsi="Raleway" w:cs="Arial"/>
                <w:szCs w:val="18"/>
                <w:lang w:val="es-CO"/>
              </w:rPr>
              <w:t xml:space="preserve"> Auditorías: un mínimo de diez (10) días de auditorías que consisten en un mínimo de</w:t>
            </w:r>
            <w:r w:rsidR="00BA6357" w:rsidRPr="00FA38DB">
              <w:rPr>
                <w:rFonts w:ascii="Raleway" w:hAnsi="Raleway" w:cs="Arial"/>
                <w:szCs w:val="18"/>
                <w:lang w:val="es-CO"/>
              </w:rPr>
              <w:t xml:space="preserve"> </w:t>
            </w:r>
            <w:r w:rsidRPr="00FA38DB">
              <w:rPr>
                <w:rFonts w:ascii="Raleway" w:hAnsi="Raleway" w:cs="Arial"/>
                <w:szCs w:val="18"/>
                <w:lang w:val="es-CO"/>
              </w:rPr>
              <w:t>cinco (5) auditorías de inocuidad de los alimentos realizadas por terceros y que</w:t>
            </w:r>
            <w:r w:rsidR="00BA6357" w:rsidRPr="00FA38DB">
              <w:rPr>
                <w:rFonts w:ascii="Raleway" w:hAnsi="Raleway" w:cs="Arial"/>
                <w:szCs w:val="18"/>
                <w:lang w:val="es-CO"/>
              </w:rPr>
              <w:t xml:space="preserve"> </w:t>
            </w:r>
            <w:r w:rsidRPr="00FA38DB">
              <w:rPr>
                <w:rFonts w:ascii="Raleway" w:hAnsi="Raleway" w:cs="Arial"/>
                <w:szCs w:val="18"/>
                <w:lang w:val="es-CO"/>
              </w:rPr>
              <w:t>abarcan elementos de los requisitos de SGIA, HACCP y PPR en el sector industrial</w:t>
            </w:r>
            <w:r w:rsidR="00BA6357" w:rsidRPr="00FA38DB">
              <w:rPr>
                <w:rFonts w:ascii="Raleway" w:hAnsi="Raleway" w:cs="Arial"/>
                <w:szCs w:val="18"/>
                <w:lang w:val="es-CO"/>
              </w:rPr>
              <w:t xml:space="preserve"> </w:t>
            </w:r>
            <w:r w:rsidRPr="00FA38DB">
              <w:rPr>
                <w:rFonts w:ascii="Raleway" w:hAnsi="Raleway" w:cs="Arial"/>
                <w:szCs w:val="18"/>
                <w:lang w:val="es-CO"/>
              </w:rPr>
              <w:t>correspondiente. Las cinco (5) auditorías incluirán al menos dos (2) auditorías de la</w:t>
            </w:r>
            <w:r w:rsidR="00BA6357" w:rsidRPr="00FA38DB">
              <w:rPr>
                <w:rFonts w:ascii="Raleway" w:hAnsi="Raleway" w:cs="Arial"/>
                <w:szCs w:val="18"/>
                <w:lang w:val="es-CO"/>
              </w:rPr>
              <w:t xml:space="preserve"> </w:t>
            </w:r>
            <w:r w:rsidRPr="00FA38DB">
              <w:rPr>
                <w:rFonts w:ascii="Raleway" w:hAnsi="Raleway" w:cs="Arial"/>
                <w:szCs w:val="18"/>
                <w:lang w:val="es-CO"/>
              </w:rPr>
              <w:t>FSSC 22000 bajo el monitoreo de un auditor calificado de la FSSC y una (1) auditoría</w:t>
            </w:r>
            <w:r w:rsidR="00BA6357" w:rsidRPr="00FA38DB">
              <w:rPr>
                <w:rFonts w:ascii="Raleway" w:hAnsi="Raleway" w:cs="Arial"/>
                <w:szCs w:val="18"/>
                <w:lang w:val="es-CO"/>
              </w:rPr>
              <w:t xml:space="preserve"> </w:t>
            </w:r>
            <w:r w:rsidRPr="00FA38DB">
              <w:rPr>
                <w:rFonts w:ascii="Raleway" w:hAnsi="Raleway" w:cs="Arial"/>
                <w:szCs w:val="18"/>
                <w:lang w:val="es-CO"/>
              </w:rPr>
              <w:t xml:space="preserve">de testificación de la FSSC 22000. Cuando un </w:t>
            </w:r>
            <w:r w:rsidRPr="00FA38DB">
              <w:rPr>
                <w:rFonts w:ascii="Raleway" w:hAnsi="Raleway" w:cs="Arial"/>
                <w:szCs w:val="18"/>
                <w:lang w:val="es-CO"/>
              </w:rPr>
              <w:lastRenderedPageBreak/>
              <w:t>auditor ya calificado de la FSSC 22000 se</w:t>
            </w:r>
            <w:r w:rsidR="00BA6357" w:rsidRPr="00FA38DB">
              <w:rPr>
                <w:rFonts w:ascii="Raleway" w:hAnsi="Raleway" w:cs="Arial"/>
                <w:szCs w:val="18"/>
                <w:lang w:val="es-CO"/>
              </w:rPr>
              <w:t xml:space="preserve"> </w:t>
            </w:r>
            <w:r w:rsidRPr="00FA38DB">
              <w:rPr>
                <w:rFonts w:ascii="Raleway" w:hAnsi="Raleway" w:cs="Arial"/>
                <w:szCs w:val="18"/>
                <w:lang w:val="es-CO"/>
              </w:rPr>
              <w:t>traslada de otro OC, las dos (2) auditorías bajo monitoreo no son necesarias,</w:t>
            </w:r>
            <w:r w:rsidR="00BA6357" w:rsidRPr="00FA38DB">
              <w:rPr>
                <w:rFonts w:ascii="Raleway" w:hAnsi="Raleway" w:cs="Arial"/>
                <w:szCs w:val="18"/>
                <w:lang w:val="es-CO"/>
              </w:rPr>
              <w:t xml:space="preserve"> </w:t>
            </w:r>
            <w:r w:rsidRPr="00FA38DB">
              <w:rPr>
                <w:rFonts w:ascii="Raleway" w:hAnsi="Raleway" w:cs="Arial"/>
                <w:szCs w:val="18"/>
                <w:lang w:val="es-CO"/>
              </w:rPr>
              <w:t>únicamente la auditoría de testificación de la FSSC 22000.</w:t>
            </w:r>
          </w:p>
          <w:p w:rsidR="001B5D92" w:rsidRPr="00FA38DB" w:rsidRDefault="001B5D92"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b)</w:t>
            </w:r>
            <w:r w:rsidRPr="00FA38DB">
              <w:rPr>
                <w:rFonts w:ascii="Raleway" w:hAnsi="Raleway" w:cs="Arial"/>
                <w:szCs w:val="18"/>
                <w:lang w:val="es-CO"/>
              </w:rPr>
              <w:t xml:space="preserve"> Para la Categoría I: una calificación primaria, título o certificado de educación superior</w:t>
            </w:r>
            <w:r w:rsidR="00BA6357" w:rsidRPr="00FA38DB">
              <w:rPr>
                <w:rFonts w:ascii="Raleway" w:hAnsi="Raleway" w:cs="Arial"/>
                <w:szCs w:val="18"/>
                <w:lang w:val="es-CO"/>
              </w:rPr>
              <w:t xml:space="preserve"> </w:t>
            </w:r>
            <w:r w:rsidRPr="00FA38DB">
              <w:rPr>
                <w:rFonts w:ascii="Raleway" w:hAnsi="Raleway" w:cs="Arial"/>
                <w:szCs w:val="18"/>
                <w:lang w:val="es-CO"/>
              </w:rPr>
              <w:t>en tecnología de empaque y un certificado pertinente en tecnología alimentaria,</w:t>
            </w:r>
            <w:r w:rsidR="00BA6357" w:rsidRPr="00FA38DB">
              <w:rPr>
                <w:rFonts w:ascii="Raleway" w:hAnsi="Raleway" w:cs="Arial"/>
                <w:szCs w:val="18"/>
                <w:lang w:val="es-CO"/>
              </w:rPr>
              <w:t xml:space="preserve"> </w:t>
            </w:r>
            <w:r w:rsidRPr="00FA38DB">
              <w:rPr>
                <w:rFonts w:ascii="Raleway" w:hAnsi="Raleway" w:cs="Arial"/>
                <w:szCs w:val="18"/>
                <w:lang w:val="es-CO"/>
              </w:rPr>
              <w:t>higiene alimentaria o una materia científica relacionada, o una cualificación primaria</w:t>
            </w:r>
            <w:r w:rsidR="00BA6357" w:rsidRPr="00FA38DB">
              <w:rPr>
                <w:rFonts w:ascii="Raleway" w:hAnsi="Raleway" w:cs="Arial"/>
                <w:szCs w:val="18"/>
                <w:lang w:val="es-CO"/>
              </w:rPr>
              <w:t xml:space="preserve"> </w:t>
            </w:r>
            <w:r w:rsidRPr="00FA38DB">
              <w:rPr>
                <w:rFonts w:ascii="Raleway" w:hAnsi="Raleway" w:cs="Arial"/>
                <w:szCs w:val="18"/>
                <w:lang w:val="es-CO"/>
              </w:rPr>
              <w:t>en tecnología alimentaria, inocuidad, o higiene alimentaria o una materia científica</w:t>
            </w:r>
            <w:r w:rsidR="00BA6357" w:rsidRPr="00FA38DB">
              <w:rPr>
                <w:rFonts w:ascii="Raleway" w:hAnsi="Raleway" w:cs="Arial"/>
                <w:szCs w:val="18"/>
                <w:lang w:val="es-CO"/>
              </w:rPr>
              <w:t xml:space="preserve"> </w:t>
            </w:r>
            <w:r w:rsidRPr="00FA38DB">
              <w:rPr>
                <w:rFonts w:ascii="Raleway" w:hAnsi="Raleway" w:cs="Arial"/>
                <w:szCs w:val="18"/>
                <w:lang w:val="es-CO"/>
              </w:rPr>
              <w:t>relacionada y una capacitación (como mínimo, 30 horas), además de un certificado en</w:t>
            </w:r>
            <w:r w:rsidR="00BA6357" w:rsidRPr="00FA38DB">
              <w:rPr>
                <w:rFonts w:ascii="Raleway" w:hAnsi="Raleway" w:cs="Arial"/>
                <w:szCs w:val="18"/>
                <w:lang w:val="es-CO"/>
              </w:rPr>
              <w:t xml:space="preserve"> </w:t>
            </w:r>
            <w:r w:rsidRPr="00FA38DB">
              <w:rPr>
                <w:rFonts w:ascii="Raleway" w:hAnsi="Raleway" w:cs="Arial"/>
                <w:szCs w:val="18"/>
                <w:lang w:val="es-CO"/>
              </w:rPr>
              <w:t>tecnología de empaque que cumpla con los requisitos establecidos por la</w:t>
            </w:r>
            <w:r w:rsidR="00BA6357" w:rsidRPr="00FA38DB">
              <w:rPr>
                <w:rFonts w:ascii="Raleway" w:hAnsi="Raleway" w:cs="Arial"/>
                <w:szCs w:val="18"/>
                <w:lang w:val="es-CO"/>
              </w:rPr>
              <w:t xml:space="preserve"> </w:t>
            </w:r>
            <w:r w:rsidRPr="00FA38DB">
              <w:rPr>
                <w:rFonts w:ascii="Raleway" w:hAnsi="Raleway" w:cs="Arial"/>
                <w:szCs w:val="18"/>
                <w:lang w:val="es-CO"/>
              </w:rPr>
              <w:t>Organización mundial de empaques (WPO, por sus siglas en inglés). Esta capacitación</w:t>
            </w:r>
            <w:r w:rsidR="00BA6357" w:rsidRPr="00FA38DB">
              <w:rPr>
                <w:rFonts w:ascii="Raleway" w:hAnsi="Raleway" w:cs="Arial"/>
                <w:szCs w:val="18"/>
                <w:lang w:val="es-CO"/>
              </w:rPr>
              <w:t xml:space="preserve"> </w:t>
            </w:r>
            <w:r w:rsidRPr="00FA38DB">
              <w:rPr>
                <w:rFonts w:ascii="Raleway" w:hAnsi="Raleway" w:cs="Arial"/>
                <w:szCs w:val="18"/>
                <w:lang w:val="es-CO"/>
              </w:rPr>
              <w:t>debe incluir, como mínimo, los siguientes temas:</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i.</w:t>
            </w:r>
            <w:r w:rsidRPr="00FA38DB">
              <w:rPr>
                <w:rFonts w:ascii="Raleway" w:hAnsi="Raleway" w:cs="Arial"/>
                <w:szCs w:val="18"/>
                <w:lang w:val="es-CO"/>
              </w:rPr>
              <w:t xml:space="preserve"> Principios y conceptos básicos del envase</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ii.</w:t>
            </w:r>
            <w:r w:rsidRPr="00FA38DB">
              <w:rPr>
                <w:rFonts w:ascii="Raleway" w:hAnsi="Raleway" w:cs="Arial"/>
                <w:szCs w:val="18"/>
                <w:lang w:val="es-CO"/>
              </w:rPr>
              <w:t xml:space="preserve"> Legislación, normas y reglamentos sobre el envase</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iii.</w:t>
            </w:r>
            <w:r w:rsidRPr="00FA38DB">
              <w:rPr>
                <w:rFonts w:ascii="Raleway" w:hAnsi="Raleway" w:cs="Arial"/>
                <w:szCs w:val="18"/>
                <w:lang w:val="es-CO"/>
              </w:rPr>
              <w:t xml:space="preserve"> Fabricación de materiales de envase</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 xml:space="preserve">iv. </w:t>
            </w:r>
            <w:r w:rsidRPr="00FA38DB">
              <w:rPr>
                <w:rFonts w:ascii="Raleway" w:hAnsi="Raleway" w:cs="Arial"/>
                <w:szCs w:val="18"/>
                <w:lang w:val="es-CO"/>
              </w:rPr>
              <w:t>Especificaciones del envase de los productos alimentarios/alimentos para animales</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v.</w:t>
            </w:r>
            <w:r w:rsidRPr="00FA38DB">
              <w:rPr>
                <w:rFonts w:ascii="Raleway" w:hAnsi="Raleway" w:cs="Arial"/>
                <w:szCs w:val="18"/>
                <w:lang w:val="es-CO"/>
              </w:rPr>
              <w:t xml:space="preserve"> Control y simulacros de calidad/inocuidad de los alimentos</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vi.</w:t>
            </w:r>
            <w:r w:rsidRPr="00FA38DB">
              <w:rPr>
                <w:rFonts w:ascii="Raleway" w:hAnsi="Raleway" w:cs="Arial"/>
                <w:szCs w:val="18"/>
                <w:lang w:val="es-CO"/>
              </w:rPr>
              <w:t xml:space="preserve"> Procesos de impresión y tintas de impresión</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vii</w:t>
            </w:r>
            <w:r w:rsidRPr="00FA38DB">
              <w:rPr>
                <w:rFonts w:ascii="Raleway" w:hAnsi="Raleway" w:cs="Arial"/>
                <w:szCs w:val="18"/>
                <w:lang w:val="es-CO"/>
              </w:rPr>
              <w:t>. Reciclaje de empaques y</w:t>
            </w:r>
          </w:p>
          <w:p w:rsidR="00BA6357" w:rsidRPr="00FA38DB" w:rsidRDefault="00BA6357"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viii.</w:t>
            </w:r>
            <w:r w:rsidRPr="00FA38DB">
              <w:rPr>
                <w:rFonts w:ascii="Raleway" w:hAnsi="Raleway" w:cs="Arial"/>
                <w:szCs w:val="18"/>
                <w:lang w:val="es-CO"/>
              </w:rPr>
              <w:t xml:space="preserve"> Diseño de materiales de empaque.</w:t>
            </w:r>
          </w:p>
          <w:p w:rsidR="00D96C27" w:rsidRPr="00FA38DB" w:rsidRDefault="00D96C27" w:rsidP="00FA38DB">
            <w:pPr>
              <w:pStyle w:val="Textoindependiente"/>
              <w:spacing w:after="0"/>
              <w:jc w:val="both"/>
              <w:rPr>
                <w:rFonts w:ascii="Raleway" w:hAnsi="Raleway" w:cs="Arial"/>
                <w:szCs w:val="18"/>
                <w:highlight w:val="yellow"/>
                <w:lang w:val="es-CO"/>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7C292B" w:rsidRPr="00FA38DB" w:rsidRDefault="004076C0" w:rsidP="001D06F7">
            <w:pPr>
              <w:pStyle w:val="Textoindependiente"/>
              <w:spacing w:after="0"/>
              <w:jc w:val="both"/>
              <w:rPr>
                <w:rFonts w:ascii="Raleway" w:hAnsi="Raleway" w:cs="Arial"/>
                <w:szCs w:val="18"/>
                <w:lang w:val="es-CO"/>
              </w:rPr>
            </w:pPr>
            <w:r w:rsidRPr="00FA38DB">
              <w:rPr>
                <w:rFonts w:ascii="Raleway" w:hAnsi="Raleway" w:cs="Arial"/>
                <w:b/>
                <w:bCs/>
                <w:szCs w:val="18"/>
                <w:lang w:val="es-CO"/>
              </w:rPr>
              <w:t>3.5.2 EVALUACIÓN INICIAL Y APROBACIÓN</w:t>
            </w:r>
          </w:p>
          <w:p w:rsidR="008331F1" w:rsidRPr="00FA38DB" w:rsidRDefault="008331F1" w:rsidP="001D06F7">
            <w:pPr>
              <w:pStyle w:val="Textoindependiente"/>
              <w:spacing w:after="0"/>
              <w:jc w:val="both"/>
              <w:rPr>
                <w:rFonts w:ascii="Raleway" w:hAnsi="Raleway" w:cs="Arial"/>
                <w:b/>
                <w:bCs/>
                <w:szCs w:val="18"/>
                <w:lang w:val="es-CO"/>
              </w:rPr>
            </w:pPr>
          </w:p>
          <w:p w:rsidR="00D5429E" w:rsidRPr="00FA38DB" w:rsidRDefault="00D5429E" w:rsidP="00D5429E">
            <w:pPr>
              <w:pStyle w:val="Textoindependiente"/>
              <w:jc w:val="both"/>
              <w:rPr>
                <w:rFonts w:ascii="Raleway" w:hAnsi="Raleway" w:cs="Arial"/>
                <w:szCs w:val="18"/>
                <w:lang w:val="es-CO"/>
              </w:rPr>
            </w:pPr>
            <w:r w:rsidRPr="00FA38DB">
              <w:rPr>
                <w:rFonts w:ascii="Raleway" w:hAnsi="Raleway" w:cs="Arial"/>
                <w:b/>
                <w:bCs/>
                <w:szCs w:val="18"/>
                <w:lang w:val="es-CO"/>
              </w:rPr>
              <w:t>1)</w:t>
            </w:r>
            <w:r w:rsidRPr="00FA38DB">
              <w:rPr>
                <w:rFonts w:ascii="Raleway" w:hAnsi="Raleway" w:cs="Arial"/>
                <w:szCs w:val="18"/>
                <w:lang w:val="es-CO"/>
              </w:rPr>
              <w:t xml:space="preserve"> El OC debe hacer lo siguiente:</w:t>
            </w:r>
          </w:p>
          <w:p w:rsidR="00D5429E" w:rsidRPr="00FA38DB" w:rsidRDefault="00D5429E"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a)</w:t>
            </w:r>
            <w:r w:rsidRPr="00FA38DB">
              <w:rPr>
                <w:rFonts w:ascii="Raleway" w:hAnsi="Raleway" w:cs="Arial"/>
                <w:szCs w:val="18"/>
                <w:lang w:val="es-CO"/>
              </w:rPr>
              <w:t xml:space="preserve"> Proporcionar capacitaciones supervisadas sobre auditorías de inocuidad de los alimentos,</w:t>
            </w:r>
          </w:p>
          <w:p w:rsidR="00D5429E" w:rsidRPr="00FA38DB" w:rsidRDefault="00D5429E"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b)</w:t>
            </w:r>
            <w:r w:rsidRPr="00FA38DB">
              <w:rPr>
                <w:rFonts w:ascii="Raleway" w:hAnsi="Raleway" w:cs="Arial"/>
                <w:szCs w:val="18"/>
                <w:lang w:val="es-CO"/>
              </w:rPr>
              <w:t xml:space="preserve"> Realizar una auditoría de testificación de la FSSC 22000 del auditor para confirmar que haya alcanzado las competencias,</w:t>
            </w:r>
          </w:p>
          <w:p w:rsidR="00D5429E" w:rsidRPr="00FA38DB" w:rsidRDefault="00D5429E" w:rsidP="00FA38DB">
            <w:pPr>
              <w:pStyle w:val="Textoindependiente"/>
              <w:ind w:left="708"/>
              <w:jc w:val="both"/>
              <w:rPr>
                <w:rFonts w:ascii="Raleway" w:hAnsi="Raleway" w:cs="Arial"/>
                <w:szCs w:val="18"/>
                <w:lang w:val="es-CO"/>
              </w:rPr>
            </w:pPr>
            <w:r w:rsidRPr="00FA38DB">
              <w:rPr>
                <w:rFonts w:ascii="Raleway" w:hAnsi="Raleway" w:cs="Arial"/>
                <w:b/>
                <w:bCs/>
                <w:szCs w:val="18"/>
                <w:lang w:val="es-CO"/>
              </w:rPr>
              <w:t>c)</w:t>
            </w:r>
            <w:r w:rsidRPr="00FA38DB">
              <w:rPr>
                <w:rFonts w:ascii="Raleway" w:hAnsi="Raleway" w:cs="Arial"/>
                <w:szCs w:val="18"/>
                <w:lang w:val="es-CO"/>
              </w:rPr>
              <w:t xml:space="preserve"> Registrar la finalización satisfactoria del programa de capacitación y la auditoría de testificación.</w:t>
            </w:r>
          </w:p>
          <w:p w:rsidR="00D5429E" w:rsidRPr="00FA38DB" w:rsidRDefault="00D5429E" w:rsidP="00D5429E">
            <w:pPr>
              <w:pStyle w:val="Textoindependiente"/>
              <w:jc w:val="both"/>
              <w:rPr>
                <w:rFonts w:ascii="Raleway" w:hAnsi="Raleway" w:cs="Arial"/>
                <w:szCs w:val="18"/>
                <w:lang w:val="es-CO"/>
              </w:rPr>
            </w:pPr>
            <w:r w:rsidRPr="00FA38DB">
              <w:rPr>
                <w:rFonts w:ascii="Raleway" w:hAnsi="Raleway" w:cs="Arial"/>
                <w:b/>
                <w:bCs/>
                <w:szCs w:val="18"/>
                <w:lang w:val="es-CO"/>
              </w:rPr>
              <w:t>2)</w:t>
            </w:r>
            <w:r w:rsidRPr="00FA38DB">
              <w:rPr>
                <w:rFonts w:ascii="Raleway" w:hAnsi="Raleway" w:cs="Arial"/>
                <w:szCs w:val="18"/>
                <w:lang w:val="es-CO"/>
              </w:rPr>
              <w:t xml:space="preserve"> Un auditor calificado de la FSSC 22000 debe llevar a cabo la capacitación supervisada y la auditoría de testificación. También puede realizarlas una persona con una certificación técnica en el esquema FSSC 22000 que tenga experiencia y competencias equivalentes.</w:t>
            </w:r>
          </w:p>
          <w:p w:rsidR="00D5429E" w:rsidRPr="00FA38DB" w:rsidRDefault="00D5429E" w:rsidP="00D5429E">
            <w:pPr>
              <w:pStyle w:val="Textoindependiente"/>
              <w:jc w:val="both"/>
              <w:rPr>
                <w:rFonts w:ascii="Raleway" w:hAnsi="Raleway" w:cs="Arial"/>
                <w:szCs w:val="18"/>
                <w:lang w:val="es-CO"/>
              </w:rPr>
            </w:pPr>
            <w:r w:rsidRPr="00FA38DB">
              <w:rPr>
                <w:rFonts w:ascii="Raleway" w:hAnsi="Raleway" w:cs="Arial"/>
                <w:b/>
                <w:bCs/>
                <w:szCs w:val="18"/>
                <w:lang w:val="es-CO"/>
              </w:rPr>
              <w:t>3)</w:t>
            </w:r>
            <w:r w:rsidRPr="00FA38DB">
              <w:rPr>
                <w:rFonts w:ascii="Raleway" w:hAnsi="Raleway" w:cs="Arial"/>
                <w:szCs w:val="18"/>
                <w:lang w:val="es-CO"/>
              </w:rPr>
              <w:t xml:space="preserve"> Los auditores ya calificados de la FSSC 22000 que se trasladen de otro organismo de certificación siempre estarán sujetos a una auditoría de testificación del nuevo organismo de certificación como parte del proceso de aprobación. Cuando el nuevo OC considere que la testificación a distancia es suficientemente robusta, podrá utilizar la ICT para llevar a cabo la auditoría de testificación a distancia para aprobar el auditor de la FSSC 22000. Para obtener más información, consulte el </w:t>
            </w:r>
            <w:r w:rsidRPr="00FA38DB">
              <w:rPr>
                <w:rFonts w:ascii="Raleway" w:hAnsi="Raleway" w:cs="Arial"/>
                <w:b/>
                <w:bCs/>
                <w:szCs w:val="18"/>
                <w:lang w:val="es-CO"/>
              </w:rPr>
              <w:t>Anexo 9.</w:t>
            </w:r>
          </w:p>
          <w:p w:rsidR="00D96C27" w:rsidRPr="00FA38DB" w:rsidRDefault="00D5429E" w:rsidP="00D5429E">
            <w:pPr>
              <w:pStyle w:val="Textoindependiente"/>
              <w:jc w:val="both"/>
              <w:rPr>
                <w:rFonts w:ascii="Raleway" w:hAnsi="Raleway" w:cs="Arial"/>
                <w:szCs w:val="18"/>
                <w:lang w:val="es-CO"/>
              </w:rPr>
            </w:pPr>
            <w:r w:rsidRPr="00FA38DB">
              <w:rPr>
                <w:rFonts w:ascii="Raleway" w:hAnsi="Raleway" w:cs="Arial"/>
                <w:b/>
                <w:bCs/>
                <w:szCs w:val="18"/>
                <w:lang w:val="es-CO"/>
              </w:rPr>
              <w:t>4)</w:t>
            </w:r>
            <w:r w:rsidRPr="00FA38DB">
              <w:rPr>
                <w:rFonts w:ascii="Raleway" w:hAnsi="Raleway" w:cs="Arial"/>
                <w:szCs w:val="18"/>
                <w:lang w:val="es-CO"/>
              </w:rPr>
              <w:t xml:space="preserve"> Todos los auditores de la FSSC 22000 (incluidos los auditores en capacitación) deben estar registrados en el Portal de acuerdo con las instrucciones de la Fundación.</w:t>
            </w:r>
          </w:p>
        </w:tc>
        <w:tc>
          <w:tcPr>
            <w:tcW w:w="2180" w:type="pct"/>
          </w:tcPr>
          <w:p w:rsidR="00D96C27" w:rsidRPr="00FA38DB" w:rsidRDefault="00D96C27" w:rsidP="000C242F">
            <w:pPr>
              <w:pStyle w:val="Textoindependiente"/>
              <w:spacing w:after="0"/>
              <w:jc w:val="both"/>
              <w:rPr>
                <w:rFonts w:ascii="Raleway" w:hAnsi="Raleway" w:cs="Arial"/>
                <w:szCs w:val="18"/>
                <w:lang w:val="es-CO"/>
              </w:rPr>
            </w:pPr>
          </w:p>
        </w:tc>
      </w:tr>
      <w:tr w:rsidR="00E52686" w:rsidRPr="00FA38DB" w:rsidTr="00FA38DB">
        <w:trPr>
          <w:trHeight w:val="57"/>
          <w:jc w:val="center"/>
        </w:trPr>
        <w:tc>
          <w:tcPr>
            <w:tcW w:w="2820" w:type="pct"/>
            <w:gridSpan w:val="2"/>
          </w:tcPr>
          <w:p w:rsidR="00B65A0D" w:rsidRPr="00FA38DB" w:rsidRDefault="00B65A0D" w:rsidP="00B65A0D">
            <w:pPr>
              <w:autoSpaceDE w:val="0"/>
              <w:autoSpaceDN w:val="0"/>
              <w:adjustRightInd w:val="0"/>
              <w:jc w:val="both"/>
              <w:rPr>
                <w:rFonts w:ascii="Raleway" w:hAnsi="Raleway" w:cs="Arial"/>
                <w:b/>
                <w:szCs w:val="18"/>
                <w:lang w:val="es-CO"/>
              </w:rPr>
            </w:pPr>
            <w:r w:rsidRPr="00FA38DB">
              <w:rPr>
                <w:rFonts w:ascii="Raleway" w:hAnsi="Raleway" w:cs="Arial"/>
                <w:b/>
                <w:szCs w:val="18"/>
                <w:lang w:val="es-CO"/>
              </w:rPr>
              <w:t>3.5.3 ASIGNACIÓN DE SUBCATEGORÍAS (INICIAL Y DE EXTENSIÓN)</w:t>
            </w:r>
          </w:p>
          <w:p w:rsidR="007C292B" w:rsidRPr="00FA38DB" w:rsidRDefault="007C292B" w:rsidP="00B65A0D">
            <w:pPr>
              <w:autoSpaceDE w:val="0"/>
              <w:autoSpaceDN w:val="0"/>
              <w:adjustRightInd w:val="0"/>
              <w:jc w:val="both"/>
              <w:rPr>
                <w:rFonts w:ascii="Raleway" w:hAnsi="Raleway" w:cs="Arial"/>
                <w:b/>
                <w:szCs w:val="18"/>
                <w:lang w:val="es-CO"/>
              </w:rPr>
            </w:pPr>
          </w:p>
          <w:p w:rsidR="00D5429E" w:rsidRPr="00FA38DB" w:rsidRDefault="00D5429E" w:rsidP="00D5429E">
            <w:pPr>
              <w:autoSpaceDE w:val="0"/>
              <w:autoSpaceDN w:val="0"/>
              <w:adjustRightInd w:val="0"/>
              <w:jc w:val="both"/>
              <w:rPr>
                <w:rFonts w:ascii="Raleway" w:hAnsi="Raleway" w:cs="Arial"/>
                <w:bCs/>
                <w:szCs w:val="18"/>
                <w:lang w:val="es-CO"/>
              </w:rPr>
            </w:pPr>
            <w:r w:rsidRPr="00FA38DB">
              <w:rPr>
                <w:rFonts w:ascii="Raleway" w:hAnsi="Raleway" w:cs="Arial"/>
                <w:b/>
                <w:szCs w:val="18"/>
                <w:lang w:val="es-CO"/>
              </w:rPr>
              <w:t>1)</w:t>
            </w:r>
            <w:r w:rsidRPr="00FA38DB">
              <w:rPr>
                <w:rFonts w:ascii="Raleway" w:hAnsi="Raleway" w:cs="Arial"/>
                <w:bCs/>
                <w:szCs w:val="18"/>
                <w:lang w:val="es-CO"/>
              </w:rPr>
              <w:t xml:space="preserve"> Después de la aprobación inicial de los auditores, se debe aprobar o calificar por subcategoría (consultar la tabla 1 de la Parte 1). Para asignar subcategorías a un auditor, el OC debe demostrar que el auditor cumple con los siguientes requisitos:</w:t>
            </w:r>
          </w:p>
          <w:p w:rsidR="00D5429E" w:rsidRPr="00FA38DB" w:rsidRDefault="00D5429E" w:rsidP="00D5429E">
            <w:pPr>
              <w:autoSpaceDE w:val="0"/>
              <w:autoSpaceDN w:val="0"/>
              <w:adjustRightInd w:val="0"/>
              <w:jc w:val="both"/>
              <w:rPr>
                <w:rFonts w:ascii="Raleway" w:hAnsi="Raleway" w:cs="Arial"/>
                <w:bCs/>
                <w:szCs w:val="18"/>
                <w:lang w:val="es-CO"/>
              </w:rPr>
            </w:pPr>
          </w:p>
          <w:p w:rsidR="00D5429E" w:rsidRPr="00FA38DB" w:rsidRDefault="00D5429E" w:rsidP="00FA38DB">
            <w:pPr>
              <w:numPr>
                <w:ilvl w:val="0"/>
                <w:numId w:val="35"/>
              </w:numPr>
              <w:autoSpaceDE w:val="0"/>
              <w:autoSpaceDN w:val="0"/>
              <w:adjustRightInd w:val="0"/>
              <w:jc w:val="both"/>
              <w:rPr>
                <w:rFonts w:ascii="Raleway" w:hAnsi="Raleway" w:cs="Arial"/>
                <w:bCs/>
                <w:szCs w:val="18"/>
                <w:lang w:val="es-CO"/>
              </w:rPr>
            </w:pPr>
            <w:r w:rsidRPr="00FA38DB">
              <w:rPr>
                <w:rFonts w:ascii="Raleway" w:hAnsi="Raleway" w:cs="Arial"/>
                <w:bCs/>
                <w:szCs w:val="18"/>
                <w:lang w:val="es-CO"/>
              </w:rPr>
              <w:t>Experiencia:</w:t>
            </w:r>
          </w:p>
          <w:p w:rsidR="00D5429E" w:rsidRPr="00FA38DB" w:rsidRDefault="00D5429E" w:rsidP="00FA38DB">
            <w:pPr>
              <w:autoSpaceDE w:val="0"/>
              <w:autoSpaceDN w:val="0"/>
              <w:adjustRightInd w:val="0"/>
              <w:ind w:left="720"/>
              <w:jc w:val="both"/>
              <w:rPr>
                <w:rFonts w:ascii="Raleway" w:hAnsi="Raleway" w:cs="Arial"/>
                <w:bCs/>
                <w:szCs w:val="18"/>
                <w:lang w:val="es-CO"/>
              </w:rPr>
            </w:pPr>
          </w:p>
          <w:p w:rsidR="00D5429E" w:rsidRPr="00FA38DB" w:rsidRDefault="00D5429E" w:rsidP="00FA38DB">
            <w:pPr>
              <w:numPr>
                <w:ilvl w:val="0"/>
                <w:numId w:val="36"/>
              </w:numPr>
              <w:autoSpaceDE w:val="0"/>
              <w:autoSpaceDN w:val="0"/>
              <w:adjustRightInd w:val="0"/>
              <w:ind w:left="761" w:hanging="401"/>
              <w:jc w:val="both"/>
              <w:rPr>
                <w:rFonts w:ascii="Raleway" w:hAnsi="Raleway" w:cs="Arial"/>
                <w:bCs/>
                <w:szCs w:val="18"/>
                <w:lang w:val="es-CO"/>
              </w:rPr>
            </w:pPr>
            <w:r w:rsidRPr="00FA38DB">
              <w:rPr>
                <w:rFonts w:ascii="Raleway" w:hAnsi="Raleway" w:cs="Arial"/>
                <w:bCs/>
                <w:szCs w:val="18"/>
                <w:lang w:val="es-CO"/>
              </w:rPr>
              <w:t>Seis (6) meses de experiencia laboral en la subcategoría (cuando se utilice el trabajo de consultoría en inocuidad o calidad de los alimentos para demostrar la experiencia laboral, la cantidad de días de trabajo se sumará hasta seis meses) O</w:t>
            </w:r>
          </w:p>
          <w:p w:rsidR="00D5429E" w:rsidRPr="00FA38DB" w:rsidRDefault="00D5429E" w:rsidP="00FA38DB">
            <w:pPr>
              <w:numPr>
                <w:ilvl w:val="0"/>
                <w:numId w:val="36"/>
              </w:numPr>
              <w:autoSpaceDE w:val="0"/>
              <w:autoSpaceDN w:val="0"/>
              <w:adjustRightInd w:val="0"/>
              <w:ind w:left="761" w:hanging="401"/>
              <w:jc w:val="both"/>
              <w:rPr>
                <w:rFonts w:ascii="Raleway" w:hAnsi="Raleway" w:cs="Arial"/>
                <w:bCs/>
                <w:szCs w:val="18"/>
                <w:lang w:val="es-CO"/>
              </w:rPr>
            </w:pPr>
            <w:r w:rsidRPr="00FA38DB">
              <w:rPr>
                <w:rFonts w:ascii="Raleway" w:hAnsi="Raleway" w:cs="Arial"/>
                <w:bCs/>
                <w:szCs w:val="18"/>
                <w:lang w:val="es-CO"/>
              </w:rPr>
              <w:t>cinco (5) auditorías según una norma aprobada o reconocida por la GFSI, el DUTCH HACCP o la norma ISO 22000 en la subcategoría como auditor calificado O</w:t>
            </w:r>
          </w:p>
          <w:p w:rsidR="00D5429E" w:rsidRPr="00FA38DB" w:rsidRDefault="00D5429E" w:rsidP="00FA38DB">
            <w:pPr>
              <w:numPr>
                <w:ilvl w:val="0"/>
                <w:numId w:val="36"/>
              </w:numPr>
              <w:autoSpaceDE w:val="0"/>
              <w:autoSpaceDN w:val="0"/>
              <w:adjustRightInd w:val="0"/>
              <w:ind w:left="761" w:hanging="401"/>
              <w:jc w:val="both"/>
              <w:rPr>
                <w:rFonts w:ascii="Raleway" w:hAnsi="Raleway" w:cs="Arial"/>
                <w:bCs/>
                <w:szCs w:val="18"/>
                <w:lang w:val="es-CO"/>
              </w:rPr>
            </w:pPr>
            <w:r w:rsidRPr="00FA38DB">
              <w:rPr>
                <w:rFonts w:ascii="Raleway" w:hAnsi="Raleway" w:cs="Arial"/>
                <w:bCs/>
                <w:szCs w:val="18"/>
                <w:lang w:val="es-CO"/>
              </w:rPr>
              <w:t>cinco (5) auditorías según una norma aprobada o reconocida por la GFSI, el DUTCH HACCP o la norma ISO 22000 en la subcategoría como auditor en entrenamiento bajo el monitoreo de un auditor calificado para la subcategoría O</w:t>
            </w:r>
          </w:p>
          <w:p w:rsidR="00D5429E" w:rsidRPr="00FA38DB" w:rsidRDefault="00D5429E" w:rsidP="00FA38DB">
            <w:pPr>
              <w:numPr>
                <w:ilvl w:val="0"/>
                <w:numId w:val="36"/>
              </w:numPr>
              <w:autoSpaceDE w:val="0"/>
              <w:autoSpaceDN w:val="0"/>
              <w:adjustRightInd w:val="0"/>
              <w:ind w:left="761" w:hanging="401"/>
              <w:jc w:val="both"/>
              <w:rPr>
                <w:rFonts w:ascii="Raleway" w:hAnsi="Raleway" w:cs="Arial"/>
                <w:bCs/>
                <w:szCs w:val="18"/>
                <w:lang w:val="es-CO"/>
              </w:rPr>
            </w:pPr>
            <w:r w:rsidRPr="00FA38DB">
              <w:rPr>
                <w:rFonts w:ascii="Raleway" w:hAnsi="Raleway" w:cs="Arial"/>
                <w:bCs/>
                <w:szCs w:val="18"/>
                <w:lang w:val="es-CO"/>
              </w:rPr>
              <w:t>Una combinación de lo anterior</w:t>
            </w:r>
          </w:p>
          <w:p w:rsidR="00D5429E" w:rsidRPr="00FA38DB" w:rsidRDefault="00D5429E" w:rsidP="00D5429E">
            <w:pPr>
              <w:autoSpaceDE w:val="0"/>
              <w:autoSpaceDN w:val="0"/>
              <w:adjustRightInd w:val="0"/>
              <w:jc w:val="both"/>
              <w:rPr>
                <w:rFonts w:ascii="Raleway" w:hAnsi="Raleway" w:cs="Arial"/>
                <w:bCs/>
                <w:szCs w:val="18"/>
                <w:lang w:val="es-CO"/>
              </w:rPr>
            </w:pPr>
          </w:p>
          <w:p w:rsidR="00E47724" w:rsidRPr="00FA38DB" w:rsidRDefault="00D5429E" w:rsidP="00E47724">
            <w:pPr>
              <w:numPr>
                <w:ilvl w:val="0"/>
                <w:numId w:val="35"/>
              </w:numPr>
              <w:autoSpaceDE w:val="0"/>
              <w:autoSpaceDN w:val="0"/>
              <w:adjustRightInd w:val="0"/>
              <w:jc w:val="both"/>
              <w:rPr>
                <w:rFonts w:ascii="Raleway" w:hAnsi="Raleway" w:cs="Arial"/>
                <w:bCs/>
                <w:szCs w:val="18"/>
                <w:lang w:val="es-CO"/>
              </w:rPr>
            </w:pPr>
            <w:r w:rsidRPr="00FA38DB">
              <w:rPr>
                <w:rFonts w:ascii="Raleway" w:hAnsi="Raleway" w:cs="Arial"/>
                <w:bCs/>
                <w:szCs w:val="18"/>
                <w:lang w:val="es-CO"/>
              </w:rPr>
              <w:t>Demostrar una competencia específica en la subcategoría</w:t>
            </w:r>
          </w:p>
          <w:p w:rsidR="00D5429E" w:rsidRPr="00FA38DB" w:rsidRDefault="00D5429E" w:rsidP="00E47724">
            <w:pPr>
              <w:numPr>
                <w:ilvl w:val="0"/>
                <w:numId w:val="35"/>
              </w:numPr>
              <w:autoSpaceDE w:val="0"/>
              <w:autoSpaceDN w:val="0"/>
              <w:adjustRightInd w:val="0"/>
              <w:jc w:val="both"/>
              <w:rPr>
                <w:rFonts w:ascii="Raleway" w:hAnsi="Raleway" w:cs="Arial"/>
                <w:bCs/>
                <w:szCs w:val="18"/>
                <w:lang w:val="es-CO"/>
              </w:rPr>
            </w:pPr>
            <w:r w:rsidRPr="00FA38DB">
              <w:rPr>
                <w:rFonts w:ascii="Raleway" w:hAnsi="Raleway" w:cs="Arial"/>
                <w:bCs/>
                <w:szCs w:val="18"/>
                <w:lang w:val="es-CO"/>
              </w:rPr>
              <w:t>Satisfacer los criterios de competencia del OC para la subcategoría.</w:t>
            </w:r>
          </w:p>
          <w:p w:rsidR="00E47724" w:rsidRPr="00FA38DB" w:rsidRDefault="00E47724" w:rsidP="00FA38DB">
            <w:pPr>
              <w:autoSpaceDE w:val="0"/>
              <w:autoSpaceDN w:val="0"/>
              <w:adjustRightInd w:val="0"/>
              <w:ind w:left="720"/>
              <w:jc w:val="both"/>
              <w:rPr>
                <w:rFonts w:ascii="Raleway" w:hAnsi="Raleway" w:cs="Arial"/>
                <w:bCs/>
                <w:szCs w:val="18"/>
                <w:lang w:val="es-CO"/>
              </w:rPr>
            </w:pPr>
          </w:p>
          <w:p w:rsidR="00D96C27" w:rsidRPr="00FA38DB" w:rsidRDefault="00D5429E" w:rsidP="00D5429E">
            <w:pPr>
              <w:autoSpaceDE w:val="0"/>
              <w:autoSpaceDN w:val="0"/>
              <w:adjustRightInd w:val="0"/>
              <w:jc w:val="both"/>
              <w:rPr>
                <w:rFonts w:ascii="Raleway" w:hAnsi="Raleway" w:cs="Arial"/>
                <w:bCs/>
                <w:szCs w:val="18"/>
                <w:lang w:val="es-CO"/>
              </w:rPr>
            </w:pPr>
            <w:r w:rsidRPr="00FA38DB">
              <w:rPr>
                <w:rFonts w:ascii="Raleway" w:hAnsi="Raleway" w:cs="Arial"/>
                <w:b/>
                <w:szCs w:val="18"/>
                <w:lang w:val="es-CO"/>
              </w:rPr>
              <w:t>2)</w:t>
            </w:r>
            <w:r w:rsidRPr="00FA38DB">
              <w:rPr>
                <w:rFonts w:ascii="Raleway" w:hAnsi="Raleway" w:cs="Arial"/>
                <w:bCs/>
                <w:szCs w:val="18"/>
                <w:lang w:val="es-CO"/>
              </w:rPr>
              <w:t xml:space="preserve"> El OC debe tener criterios de competencia definidos para cada subcategoría a fin de garantizar el conocimiento de los productos, procesos, prácticas y legislaciones y regulaciones aplicables de la subcategoría pertinente. Se debe demostrar la competencia en cuanto a la subcategoría en su totalidad. Si el OC divide aún más las subcategorías, se debe aclarar en qué partes de la subcategoría el auditor está calificado.</w:t>
            </w:r>
          </w:p>
          <w:p w:rsidR="00E47724" w:rsidRPr="00FA38DB" w:rsidRDefault="00E47724" w:rsidP="00D5429E">
            <w:pPr>
              <w:autoSpaceDE w:val="0"/>
              <w:autoSpaceDN w:val="0"/>
              <w:adjustRightInd w:val="0"/>
              <w:jc w:val="both"/>
              <w:rPr>
                <w:rFonts w:ascii="Raleway" w:hAnsi="Raleway" w:cs="Arial"/>
                <w:bCs/>
                <w:szCs w:val="18"/>
                <w:highlight w:val="yellow"/>
                <w:lang w:val="es-CO"/>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E048B9" w:rsidRPr="00FA38DB" w:rsidRDefault="00E048B9" w:rsidP="00E048B9">
            <w:pPr>
              <w:pStyle w:val="HTMLconformatoprevio"/>
              <w:jc w:val="both"/>
              <w:rPr>
                <w:rFonts w:ascii="Raleway" w:hAnsi="Raleway" w:cs="Arial"/>
                <w:b/>
                <w:bCs/>
                <w:iCs/>
                <w:sz w:val="18"/>
                <w:szCs w:val="18"/>
              </w:rPr>
            </w:pPr>
            <w:r w:rsidRPr="00FA38DB">
              <w:rPr>
                <w:rFonts w:ascii="Raleway" w:hAnsi="Raleway" w:cs="Arial"/>
                <w:b/>
                <w:bCs/>
                <w:iCs/>
                <w:sz w:val="18"/>
                <w:szCs w:val="18"/>
              </w:rPr>
              <w:t>3.5.4 MANTENIMIENTO DE LA CALIFICACIÓN DEL AUDITOR</w:t>
            </w:r>
          </w:p>
          <w:p w:rsidR="00E048B9" w:rsidRPr="00FA38DB" w:rsidRDefault="00E048B9" w:rsidP="00E048B9">
            <w:pPr>
              <w:pStyle w:val="HTMLconformatoprevio"/>
              <w:jc w:val="both"/>
              <w:rPr>
                <w:rFonts w:ascii="Raleway" w:hAnsi="Raleway" w:cs="Arial"/>
                <w:b/>
                <w:bCs/>
                <w:iCs/>
                <w:sz w:val="18"/>
                <w:szCs w:val="18"/>
              </w:rPr>
            </w:pPr>
          </w:p>
          <w:p w:rsidR="00E048B9" w:rsidRPr="00FA38DB" w:rsidRDefault="00E048B9" w:rsidP="00E048B9">
            <w:pPr>
              <w:pStyle w:val="HTMLconformatoprevio"/>
              <w:jc w:val="both"/>
              <w:rPr>
                <w:rFonts w:ascii="Raleway" w:hAnsi="Raleway" w:cs="Arial"/>
                <w:b/>
                <w:bCs/>
                <w:iCs/>
                <w:sz w:val="18"/>
                <w:szCs w:val="18"/>
              </w:rPr>
            </w:pPr>
            <w:r w:rsidRPr="00FA38DB">
              <w:rPr>
                <w:rFonts w:ascii="Raleway" w:hAnsi="Raleway" w:cs="Arial"/>
                <w:b/>
                <w:bCs/>
                <w:iCs/>
                <w:sz w:val="18"/>
                <w:szCs w:val="18"/>
              </w:rPr>
              <w:t>3.5.4.1 AUDITORÍAS</w:t>
            </w:r>
          </w:p>
          <w:p w:rsidR="00E47724" w:rsidRPr="00FA38DB" w:rsidRDefault="00E47724" w:rsidP="00E048B9">
            <w:pPr>
              <w:pStyle w:val="HTMLconformatoprevio"/>
              <w:jc w:val="both"/>
              <w:rPr>
                <w:rFonts w:ascii="Raleway" w:hAnsi="Raleway" w:cs="Arial"/>
                <w:iCs/>
                <w:sz w:val="18"/>
                <w:szCs w:val="18"/>
              </w:rPr>
            </w:pPr>
          </w:p>
          <w:p w:rsidR="00E47724" w:rsidRPr="00FA38DB" w:rsidRDefault="00E47724" w:rsidP="00E47724">
            <w:pPr>
              <w:pStyle w:val="HTMLconformatoprevio"/>
              <w:jc w:val="both"/>
              <w:rPr>
                <w:rFonts w:ascii="Raleway" w:hAnsi="Raleway" w:cs="Arial"/>
                <w:iCs/>
                <w:sz w:val="18"/>
                <w:szCs w:val="18"/>
              </w:rPr>
            </w:pPr>
            <w:r w:rsidRPr="00FA38DB">
              <w:rPr>
                <w:rFonts w:ascii="Raleway" w:hAnsi="Raleway" w:cs="Arial"/>
                <w:b/>
                <w:bCs/>
                <w:iCs/>
                <w:sz w:val="18"/>
                <w:szCs w:val="18"/>
              </w:rPr>
              <w:t>1)</w:t>
            </w:r>
            <w:r w:rsidRPr="00FA38DB">
              <w:rPr>
                <w:rFonts w:ascii="Raleway" w:hAnsi="Raleway" w:cs="Arial"/>
                <w:iCs/>
                <w:sz w:val="18"/>
                <w:szCs w:val="18"/>
              </w:rPr>
              <w:t xml:space="preserve"> Cada auditor debe realizar al menos cinco (5) auditorías de la FSSC 22000 en diferentes organizaciones cada año calendario, ya sea como auditor líder o como </w:t>
            </w:r>
            <w:proofErr w:type="spellStart"/>
            <w:r w:rsidRPr="00FA38DB">
              <w:rPr>
                <w:rFonts w:ascii="Raleway" w:hAnsi="Raleway" w:cs="Arial"/>
                <w:iCs/>
                <w:sz w:val="18"/>
                <w:szCs w:val="18"/>
              </w:rPr>
              <w:t>co</w:t>
            </w:r>
            <w:proofErr w:type="spellEnd"/>
            <w:r w:rsidRPr="00FA38DB">
              <w:rPr>
                <w:rFonts w:ascii="Raleway" w:hAnsi="Raleway" w:cs="Arial"/>
                <w:iCs/>
                <w:sz w:val="18"/>
                <w:szCs w:val="18"/>
              </w:rPr>
              <w:t>-auditor. En este contexto, no cuentan las auditorías independientes de etapa 1 y las auditorías especiales.</w:t>
            </w:r>
          </w:p>
          <w:p w:rsidR="00E47724" w:rsidRPr="00FA38DB" w:rsidRDefault="00E47724" w:rsidP="00E47724">
            <w:pPr>
              <w:pStyle w:val="HTMLconformatoprevio"/>
              <w:jc w:val="both"/>
              <w:rPr>
                <w:rFonts w:ascii="Raleway" w:hAnsi="Raleway" w:cs="Arial"/>
                <w:iCs/>
                <w:sz w:val="18"/>
                <w:szCs w:val="18"/>
              </w:rPr>
            </w:pPr>
          </w:p>
          <w:p w:rsidR="00E47724" w:rsidRPr="00FA38DB" w:rsidRDefault="00E47724" w:rsidP="00E47724">
            <w:pPr>
              <w:pStyle w:val="HTMLconformatoprevio"/>
              <w:jc w:val="both"/>
              <w:rPr>
                <w:rFonts w:ascii="Raleway" w:hAnsi="Raleway" w:cs="Arial"/>
                <w:iCs/>
                <w:sz w:val="18"/>
                <w:szCs w:val="18"/>
              </w:rPr>
            </w:pPr>
            <w:r w:rsidRPr="00FA38DB">
              <w:rPr>
                <w:rFonts w:ascii="Raleway" w:hAnsi="Raleway" w:cs="Arial"/>
                <w:b/>
                <w:bCs/>
                <w:iCs/>
                <w:sz w:val="18"/>
                <w:szCs w:val="18"/>
              </w:rPr>
              <w:t>2)</w:t>
            </w:r>
            <w:r w:rsidRPr="00FA38DB">
              <w:rPr>
                <w:rFonts w:ascii="Raleway" w:hAnsi="Raleway" w:cs="Arial"/>
                <w:iCs/>
                <w:sz w:val="18"/>
                <w:szCs w:val="18"/>
              </w:rPr>
              <w:t xml:space="preserve"> En caso de que no se pueda cumplir el requisito, el OC debe garantizar que el auditor haya realizado al menos cinco (5) auditorías de un esquema aprobado de la GFSI (solo después de la explotación agrícola (post-</w:t>
            </w:r>
            <w:proofErr w:type="spellStart"/>
            <w:r w:rsidRPr="00FA38DB">
              <w:rPr>
                <w:rFonts w:ascii="Raleway" w:hAnsi="Raleway" w:cs="Arial"/>
                <w:iCs/>
                <w:sz w:val="18"/>
                <w:szCs w:val="18"/>
              </w:rPr>
              <w:t>farm</w:t>
            </w:r>
            <w:proofErr w:type="spellEnd"/>
            <w:r w:rsidRPr="00FA38DB">
              <w:rPr>
                <w:rFonts w:ascii="Raleway" w:hAnsi="Raleway" w:cs="Arial"/>
                <w:iCs/>
                <w:sz w:val="18"/>
                <w:szCs w:val="18"/>
              </w:rPr>
              <w:t xml:space="preserve">), excepto para la categoría A de la cadena alimentaria) de las cuales, como mínimo, una (1) sea de la FSSC 22000 como auditor líder o </w:t>
            </w:r>
            <w:proofErr w:type="spellStart"/>
            <w:r w:rsidRPr="00FA38DB">
              <w:rPr>
                <w:rFonts w:ascii="Raleway" w:hAnsi="Raleway" w:cs="Arial"/>
                <w:iCs/>
                <w:sz w:val="18"/>
                <w:szCs w:val="18"/>
              </w:rPr>
              <w:t>co</w:t>
            </w:r>
            <w:proofErr w:type="spellEnd"/>
            <w:r w:rsidRPr="00FA38DB">
              <w:rPr>
                <w:rFonts w:ascii="Raleway" w:hAnsi="Raleway" w:cs="Arial"/>
                <w:iCs/>
                <w:sz w:val="18"/>
                <w:szCs w:val="18"/>
              </w:rPr>
              <w:t>-auditor. El OC debe identificar en el Portal que este auditor trabaja bajo un acuerdo de exención temporal con una justificación adecuada. Se puede hacer una exención en los siguientes casos:</w:t>
            </w:r>
          </w:p>
          <w:p w:rsidR="00E47724" w:rsidRPr="00FA38DB" w:rsidRDefault="00E47724" w:rsidP="00E47724">
            <w:pPr>
              <w:pStyle w:val="HTMLconformatoprevio"/>
              <w:jc w:val="both"/>
              <w:rPr>
                <w:rFonts w:ascii="Raleway" w:hAnsi="Raleway" w:cs="Arial"/>
                <w:iCs/>
                <w:sz w:val="18"/>
                <w:szCs w:val="18"/>
              </w:rPr>
            </w:pPr>
          </w:p>
          <w:p w:rsidR="00E47724" w:rsidRPr="00FA38DB" w:rsidRDefault="00E47724" w:rsidP="00FA38DB">
            <w:pPr>
              <w:pStyle w:val="HTMLconformatoprevio"/>
              <w:numPr>
                <w:ilvl w:val="0"/>
                <w:numId w:val="37"/>
              </w:numPr>
              <w:ind w:left="903" w:hanging="543"/>
              <w:jc w:val="both"/>
              <w:rPr>
                <w:rFonts w:ascii="Raleway" w:hAnsi="Raleway" w:cs="Arial"/>
                <w:iCs/>
                <w:sz w:val="18"/>
                <w:szCs w:val="18"/>
              </w:rPr>
            </w:pPr>
            <w:r w:rsidRPr="00FA38DB">
              <w:rPr>
                <w:rFonts w:ascii="Raleway" w:hAnsi="Raleway" w:cs="Arial"/>
                <w:iCs/>
                <w:sz w:val="18"/>
                <w:szCs w:val="18"/>
              </w:rPr>
              <w:t>Enfermedad de larga duración del auditor.</w:t>
            </w:r>
          </w:p>
          <w:p w:rsidR="00E47724" w:rsidRPr="00FA38DB" w:rsidRDefault="00E47724" w:rsidP="00FA38DB">
            <w:pPr>
              <w:pStyle w:val="HTMLconformatoprevio"/>
              <w:numPr>
                <w:ilvl w:val="0"/>
                <w:numId w:val="37"/>
              </w:numPr>
              <w:ind w:left="903" w:hanging="543"/>
              <w:jc w:val="both"/>
              <w:rPr>
                <w:rFonts w:ascii="Raleway" w:hAnsi="Raleway" w:cs="Arial"/>
                <w:iCs/>
                <w:sz w:val="18"/>
                <w:szCs w:val="18"/>
              </w:rPr>
            </w:pPr>
            <w:r w:rsidRPr="00FA38DB">
              <w:rPr>
                <w:rFonts w:ascii="Raleway" w:hAnsi="Raleway" w:cs="Arial"/>
                <w:iCs/>
                <w:sz w:val="18"/>
                <w:szCs w:val="18"/>
              </w:rPr>
              <w:t>Licencia extendida (p. ej.: maternidad, paternidad, período sabático)</w:t>
            </w:r>
          </w:p>
          <w:p w:rsidR="00E47724" w:rsidRPr="00FA38DB" w:rsidRDefault="00E47724" w:rsidP="00FA38DB">
            <w:pPr>
              <w:pStyle w:val="HTMLconformatoprevio"/>
              <w:numPr>
                <w:ilvl w:val="0"/>
                <w:numId w:val="37"/>
              </w:numPr>
              <w:ind w:left="903" w:hanging="543"/>
              <w:jc w:val="both"/>
              <w:rPr>
                <w:rFonts w:ascii="Raleway" w:hAnsi="Raleway" w:cs="Arial"/>
                <w:iCs/>
                <w:sz w:val="18"/>
                <w:szCs w:val="18"/>
              </w:rPr>
            </w:pPr>
            <w:r w:rsidRPr="00FA38DB">
              <w:rPr>
                <w:rFonts w:ascii="Raleway" w:hAnsi="Raleway" w:cs="Arial"/>
                <w:iCs/>
                <w:sz w:val="18"/>
                <w:szCs w:val="18"/>
              </w:rPr>
              <w:t>Falta de clientes en la región o país*</w:t>
            </w:r>
          </w:p>
          <w:p w:rsidR="00E47724" w:rsidRPr="00FA38DB" w:rsidRDefault="00E47724" w:rsidP="00FA38DB">
            <w:pPr>
              <w:pStyle w:val="HTMLconformatoprevio"/>
              <w:numPr>
                <w:ilvl w:val="0"/>
                <w:numId w:val="37"/>
              </w:numPr>
              <w:ind w:left="903" w:hanging="543"/>
              <w:jc w:val="both"/>
              <w:rPr>
                <w:rFonts w:ascii="Raleway" w:hAnsi="Raleway" w:cs="Arial"/>
                <w:iCs/>
                <w:sz w:val="18"/>
                <w:szCs w:val="18"/>
              </w:rPr>
            </w:pPr>
            <w:r w:rsidRPr="00FA38DB">
              <w:rPr>
                <w:rFonts w:ascii="Raleway" w:hAnsi="Raleway" w:cs="Arial"/>
                <w:iCs/>
                <w:sz w:val="18"/>
                <w:szCs w:val="18"/>
              </w:rPr>
              <w:t>debido a un evento importante</w:t>
            </w:r>
          </w:p>
          <w:p w:rsidR="00E47724" w:rsidRPr="00FA38DB" w:rsidRDefault="00E47724" w:rsidP="00E47724">
            <w:pPr>
              <w:pStyle w:val="HTMLconformatoprevio"/>
              <w:jc w:val="both"/>
              <w:rPr>
                <w:rFonts w:ascii="Raleway" w:hAnsi="Raleway" w:cs="Arial"/>
                <w:iCs/>
                <w:sz w:val="18"/>
                <w:szCs w:val="18"/>
              </w:rPr>
            </w:pPr>
          </w:p>
          <w:p w:rsidR="00E47724" w:rsidRPr="00FA38DB" w:rsidRDefault="00E47724" w:rsidP="00E47724">
            <w:pPr>
              <w:pStyle w:val="HTMLconformatoprevio"/>
              <w:jc w:val="both"/>
              <w:rPr>
                <w:rFonts w:ascii="Raleway" w:hAnsi="Raleway" w:cs="Arial"/>
                <w:iCs/>
                <w:sz w:val="18"/>
                <w:szCs w:val="18"/>
              </w:rPr>
            </w:pPr>
            <w:r w:rsidRPr="00FA38DB">
              <w:rPr>
                <w:rFonts w:ascii="Raleway" w:hAnsi="Raleway" w:cs="Arial"/>
                <w:iCs/>
                <w:sz w:val="18"/>
                <w:szCs w:val="18"/>
              </w:rPr>
              <w:t>*Por falta de clientes, la excepción temporal no puede realizarse más de un año para el mismo auditor.</w:t>
            </w:r>
          </w:p>
          <w:p w:rsidR="00E47724" w:rsidRPr="00FA38DB" w:rsidRDefault="00E47724" w:rsidP="00E47724">
            <w:pPr>
              <w:pStyle w:val="HTMLconformatoprevio"/>
              <w:jc w:val="both"/>
              <w:rPr>
                <w:rFonts w:ascii="Raleway" w:hAnsi="Raleway" w:cs="Arial"/>
                <w:iCs/>
                <w:sz w:val="18"/>
                <w:szCs w:val="18"/>
              </w:rPr>
            </w:pPr>
          </w:p>
          <w:p w:rsidR="008331F1" w:rsidRPr="00FA38DB" w:rsidRDefault="00E47724" w:rsidP="00E47724">
            <w:pPr>
              <w:pStyle w:val="HTMLconformatoprevio"/>
              <w:jc w:val="both"/>
              <w:rPr>
                <w:rFonts w:ascii="Raleway" w:hAnsi="Raleway" w:cs="Arial"/>
                <w:iCs/>
                <w:sz w:val="18"/>
                <w:szCs w:val="18"/>
              </w:rPr>
            </w:pPr>
            <w:r w:rsidRPr="00FA38DB">
              <w:rPr>
                <w:rFonts w:ascii="Raleway" w:hAnsi="Raleway" w:cs="Arial"/>
                <w:b/>
                <w:bCs/>
                <w:iCs/>
                <w:sz w:val="18"/>
                <w:szCs w:val="18"/>
              </w:rPr>
              <w:t>3)</w:t>
            </w:r>
            <w:r w:rsidRPr="00FA38DB">
              <w:rPr>
                <w:rFonts w:ascii="Raleway" w:hAnsi="Raleway" w:cs="Arial"/>
                <w:iCs/>
                <w:sz w:val="18"/>
                <w:szCs w:val="18"/>
              </w:rPr>
              <w:t xml:space="preserve"> En caso de que un auditor haya demostrado que realizó las auditorías de la FSSC 22000 para otro OC, también se permite que se incluyan estas auditorías. En el caso del punto 2 o 3 que se indica arriba, el OC debe cargar evidencia de las auditorías en el Portal.</w:t>
            </w:r>
          </w:p>
          <w:p w:rsidR="00E47724" w:rsidRPr="00FA38DB" w:rsidRDefault="00E47724" w:rsidP="00E47724">
            <w:pPr>
              <w:pStyle w:val="HTMLconformatoprevio"/>
              <w:jc w:val="both"/>
              <w:rPr>
                <w:rFonts w:ascii="Raleway" w:hAnsi="Raleway" w:cs="Arial"/>
                <w:iCs/>
                <w:sz w:val="18"/>
                <w:szCs w:val="18"/>
              </w:rPr>
            </w:pPr>
          </w:p>
        </w:tc>
        <w:tc>
          <w:tcPr>
            <w:tcW w:w="2180" w:type="pct"/>
          </w:tcPr>
          <w:p w:rsidR="00D96C27" w:rsidRPr="00FA38DB" w:rsidRDefault="00D96C27" w:rsidP="000C242F">
            <w:pPr>
              <w:autoSpaceDE w:val="0"/>
              <w:autoSpaceDN w:val="0"/>
              <w:adjustRightInd w:val="0"/>
              <w:jc w:val="both"/>
              <w:rPr>
                <w:rFonts w:ascii="Raleway" w:hAnsi="Raleway" w:cs="Arial"/>
                <w:spacing w:val="-1"/>
                <w:szCs w:val="18"/>
                <w:lang w:val="es-CO"/>
              </w:rPr>
            </w:pPr>
          </w:p>
        </w:tc>
      </w:tr>
      <w:tr w:rsidR="00E52686" w:rsidRPr="00FA38DB" w:rsidTr="00FA38DB">
        <w:trPr>
          <w:trHeight w:val="57"/>
          <w:jc w:val="center"/>
        </w:trPr>
        <w:tc>
          <w:tcPr>
            <w:tcW w:w="2820" w:type="pct"/>
            <w:gridSpan w:val="2"/>
          </w:tcPr>
          <w:p w:rsidR="00812EBC" w:rsidRPr="00FA38DB" w:rsidRDefault="00812EBC" w:rsidP="00812EBC">
            <w:pPr>
              <w:autoSpaceDE w:val="0"/>
              <w:autoSpaceDN w:val="0"/>
              <w:adjustRightInd w:val="0"/>
              <w:jc w:val="both"/>
              <w:rPr>
                <w:rFonts w:ascii="Raleway" w:hAnsi="Raleway" w:cs="Arial"/>
                <w:b/>
                <w:bCs/>
                <w:szCs w:val="18"/>
                <w:lang w:val="es-CO"/>
              </w:rPr>
            </w:pPr>
            <w:r w:rsidRPr="00FA38DB">
              <w:rPr>
                <w:rFonts w:ascii="Raleway" w:hAnsi="Raleway" w:cs="Arial"/>
                <w:b/>
                <w:bCs/>
                <w:szCs w:val="18"/>
                <w:lang w:val="es-CO"/>
              </w:rPr>
              <w:t xml:space="preserve">3.5.4.2 </w:t>
            </w:r>
            <w:r w:rsidR="00E47724" w:rsidRPr="00FA38DB">
              <w:rPr>
                <w:rFonts w:ascii="Raleway" w:hAnsi="Raleway" w:cs="Arial"/>
                <w:b/>
                <w:bCs/>
                <w:szCs w:val="18"/>
                <w:lang w:val="es-CO"/>
              </w:rPr>
              <w:t>CAPACITACIÓN CONTÍNUA</w:t>
            </w:r>
          </w:p>
          <w:p w:rsidR="007C292B" w:rsidRPr="00FA38DB" w:rsidRDefault="007C292B" w:rsidP="00812EBC">
            <w:pPr>
              <w:autoSpaceDE w:val="0"/>
              <w:autoSpaceDN w:val="0"/>
              <w:adjustRightInd w:val="0"/>
              <w:jc w:val="both"/>
              <w:rPr>
                <w:rFonts w:ascii="Raleway" w:hAnsi="Raleway" w:cs="Arial"/>
                <w:szCs w:val="18"/>
                <w:lang w:val="es-CO"/>
              </w:rPr>
            </w:pPr>
          </w:p>
          <w:p w:rsidR="00E47724" w:rsidRPr="00FA38DB" w:rsidRDefault="00E47724" w:rsidP="00E47724">
            <w:pPr>
              <w:autoSpaceDE w:val="0"/>
              <w:autoSpaceDN w:val="0"/>
              <w:adjustRightInd w:val="0"/>
              <w:jc w:val="both"/>
              <w:rPr>
                <w:rFonts w:ascii="Raleway" w:hAnsi="Raleway" w:cs="Arial"/>
                <w:szCs w:val="18"/>
                <w:lang w:val="es-CO"/>
              </w:rPr>
            </w:pPr>
            <w:r w:rsidRPr="00FA38DB">
              <w:rPr>
                <w:rFonts w:ascii="Raleway" w:hAnsi="Raleway"/>
                <w:b/>
                <w:bCs/>
              </w:rPr>
              <w:t xml:space="preserve"> </w:t>
            </w:r>
            <w:r w:rsidRPr="00FA38DB">
              <w:rPr>
                <w:rFonts w:ascii="Raleway" w:hAnsi="Raleway" w:cs="Arial"/>
                <w:b/>
                <w:bCs/>
                <w:szCs w:val="18"/>
                <w:lang w:val="es-CO"/>
              </w:rPr>
              <w:t>1)</w:t>
            </w:r>
            <w:r w:rsidRPr="00FA38DB">
              <w:rPr>
                <w:rFonts w:ascii="Raleway" w:hAnsi="Raleway" w:cs="Arial"/>
                <w:szCs w:val="18"/>
                <w:lang w:val="es-CO"/>
              </w:rPr>
              <w:t xml:space="preserve"> Los auditores deben asistir a las capacitaciones anuales pertinentes, incluidas aquellas que especifique la Fundación, por ejemplo, capacitación, conferencia, seminarios o reuniones profesionales, a fin de mantenerse al día con los requisitos del Esquema, las prácticas recomendadas del sector industrial, y los desarrollos tecnológicos y de inocuidad de los alimentos.</w:t>
            </w:r>
          </w:p>
          <w:p w:rsidR="00E47724" w:rsidRPr="00FA38DB" w:rsidRDefault="00E47724" w:rsidP="00E47724">
            <w:pPr>
              <w:autoSpaceDE w:val="0"/>
              <w:autoSpaceDN w:val="0"/>
              <w:adjustRightInd w:val="0"/>
              <w:jc w:val="both"/>
              <w:rPr>
                <w:rFonts w:ascii="Raleway" w:hAnsi="Raleway" w:cs="Arial"/>
                <w:szCs w:val="18"/>
                <w:lang w:val="es-CO"/>
              </w:rPr>
            </w:pPr>
          </w:p>
          <w:p w:rsidR="00D96C27" w:rsidRPr="00FA38DB" w:rsidRDefault="00E47724" w:rsidP="00E47724">
            <w:pPr>
              <w:autoSpaceDE w:val="0"/>
              <w:autoSpaceDN w:val="0"/>
              <w:adjustRightInd w:val="0"/>
              <w:jc w:val="both"/>
              <w:rPr>
                <w:rFonts w:ascii="Raleway" w:hAnsi="Raleway" w:cs="Arial"/>
                <w:szCs w:val="18"/>
                <w:lang w:val="es-CO"/>
              </w:rPr>
            </w:pPr>
            <w:r w:rsidRPr="00FA38DB">
              <w:rPr>
                <w:rFonts w:ascii="Raleway" w:hAnsi="Raleway" w:cs="Arial"/>
                <w:b/>
                <w:bCs/>
                <w:szCs w:val="18"/>
                <w:lang w:val="es-CO"/>
              </w:rPr>
              <w:t>2)</w:t>
            </w:r>
            <w:r w:rsidRPr="00FA38DB">
              <w:rPr>
                <w:rFonts w:ascii="Raleway" w:hAnsi="Raleway" w:cs="Arial"/>
                <w:szCs w:val="18"/>
                <w:lang w:val="es-CO"/>
              </w:rPr>
              <w:t xml:space="preserve"> Los auditores deben tener acceso a la legislación y regulaciones pertinentes y deben poder aplicarlas. El OC debe mantener registros por escrito de todas las capacitaciones pertinentes que se lleven a cabo.</w:t>
            </w:r>
          </w:p>
          <w:p w:rsidR="00E47724" w:rsidRPr="00FA38DB" w:rsidRDefault="00E47724" w:rsidP="00E47724">
            <w:pPr>
              <w:autoSpaceDE w:val="0"/>
              <w:autoSpaceDN w:val="0"/>
              <w:adjustRightInd w:val="0"/>
              <w:jc w:val="both"/>
              <w:rPr>
                <w:rFonts w:ascii="Raleway" w:hAnsi="Raleway" w:cs="Arial"/>
                <w:szCs w:val="18"/>
                <w:highlight w:val="yellow"/>
                <w:lang w:val="es-CO"/>
              </w:rPr>
            </w:pPr>
          </w:p>
        </w:tc>
        <w:tc>
          <w:tcPr>
            <w:tcW w:w="2180" w:type="pct"/>
          </w:tcPr>
          <w:p w:rsidR="00D96C27" w:rsidRPr="00FA38DB" w:rsidRDefault="00D96C27" w:rsidP="000C242F">
            <w:pPr>
              <w:autoSpaceDE w:val="0"/>
              <w:autoSpaceDN w:val="0"/>
              <w:adjustRightInd w:val="0"/>
              <w:jc w:val="both"/>
              <w:rPr>
                <w:rFonts w:ascii="Raleway" w:hAnsi="Raleway" w:cs="Arial"/>
                <w:sz w:val="20"/>
                <w:szCs w:val="20"/>
                <w:lang w:val="es-CO"/>
              </w:rPr>
            </w:pPr>
          </w:p>
        </w:tc>
      </w:tr>
      <w:tr w:rsidR="00E52686" w:rsidRPr="00FA38DB" w:rsidTr="00FA38DB">
        <w:trPr>
          <w:trHeight w:val="57"/>
          <w:jc w:val="center"/>
        </w:trPr>
        <w:tc>
          <w:tcPr>
            <w:tcW w:w="2820" w:type="pct"/>
            <w:gridSpan w:val="2"/>
          </w:tcPr>
          <w:p w:rsidR="00812EBC" w:rsidRPr="00FA38DB" w:rsidRDefault="00812EBC" w:rsidP="00812EBC">
            <w:pPr>
              <w:widowControl w:val="0"/>
              <w:autoSpaceDE w:val="0"/>
              <w:autoSpaceDN w:val="0"/>
              <w:adjustRightInd w:val="0"/>
              <w:jc w:val="both"/>
              <w:rPr>
                <w:rFonts w:ascii="Raleway" w:hAnsi="Raleway" w:cs="Arial"/>
                <w:b/>
                <w:bCs/>
                <w:szCs w:val="18"/>
                <w:lang w:val="es-CO"/>
              </w:rPr>
            </w:pPr>
            <w:r w:rsidRPr="00FA38DB">
              <w:rPr>
                <w:rFonts w:ascii="Raleway" w:hAnsi="Raleway" w:cs="Arial"/>
                <w:b/>
                <w:bCs/>
                <w:szCs w:val="18"/>
                <w:lang w:val="es-CO"/>
              </w:rPr>
              <w:t xml:space="preserve">3.5.4.3 AUDITORÍA </w:t>
            </w:r>
            <w:r w:rsidR="00A6467B" w:rsidRPr="00FA38DB">
              <w:rPr>
                <w:rFonts w:ascii="Raleway" w:hAnsi="Raleway" w:cs="Arial"/>
                <w:b/>
                <w:bCs/>
                <w:szCs w:val="18"/>
                <w:lang w:val="es-CO"/>
              </w:rPr>
              <w:t>DE TESTIFICACIÓN</w:t>
            </w:r>
          </w:p>
          <w:p w:rsidR="007C292B" w:rsidRPr="00FA38DB" w:rsidRDefault="007C292B" w:rsidP="00812EBC">
            <w:pPr>
              <w:widowControl w:val="0"/>
              <w:autoSpaceDE w:val="0"/>
              <w:autoSpaceDN w:val="0"/>
              <w:adjustRightInd w:val="0"/>
              <w:jc w:val="both"/>
              <w:rPr>
                <w:rFonts w:ascii="Raleway" w:hAnsi="Raleway" w:cs="Arial"/>
                <w:szCs w:val="18"/>
                <w:lang w:val="es-CO"/>
              </w:rPr>
            </w:pPr>
          </w:p>
          <w:p w:rsidR="00A6467B" w:rsidRPr="00FA38DB" w:rsidRDefault="00A6467B" w:rsidP="00A6467B">
            <w:pPr>
              <w:widowControl w:val="0"/>
              <w:autoSpaceDE w:val="0"/>
              <w:autoSpaceDN w:val="0"/>
              <w:adjustRightInd w:val="0"/>
              <w:jc w:val="both"/>
              <w:rPr>
                <w:rFonts w:ascii="Raleway" w:hAnsi="Raleway" w:cs="Arial"/>
                <w:szCs w:val="18"/>
                <w:lang w:val="es-CO"/>
              </w:rPr>
            </w:pPr>
            <w:r w:rsidRPr="00FA38DB">
              <w:rPr>
                <w:rFonts w:ascii="Raleway" w:hAnsi="Raleway" w:cs="Arial"/>
                <w:b/>
                <w:bCs/>
                <w:szCs w:val="18"/>
                <w:lang w:val="es-CO"/>
              </w:rPr>
              <w:t xml:space="preserve">1) </w:t>
            </w:r>
            <w:r w:rsidRPr="00FA38DB">
              <w:rPr>
                <w:rFonts w:ascii="Raleway" w:hAnsi="Raleway" w:cs="Arial"/>
                <w:szCs w:val="18"/>
                <w:lang w:val="es-CO"/>
              </w:rPr>
              <w:t>Se debe realizar al menos una (1) auditoría de testificación de la FSSC 22000 cada tres (3) años para confirmar el desempeño aceptable del auditor. La auditoría de testificación se debe llevar a cabo en una auditoría de certificación completa de la FSSC. Las auditorías independientes de la etapa 1, de seguimiento y especiales no pueden utilizarse como auditorías de testificación.</w:t>
            </w:r>
          </w:p>
          <w:p w:rsidR="00A6467B" w:rsidRPr="00FA38DB" w:rsidRDefault="00A6467B" w:rsidP="00A6467B">
            <w:pPr>
              <w:widowControl w:val="0"/>
              <w:autoSpaceDE w:val="0"/>
              <w:autoSpaceDN w:val="0"/>
              <w:adjustRightInd w:val="0"/>
              <w:jc w:val="both"/>
              <w:rPr>
                <w:rFonts w:ascii="Raleway" w:hAnsi="Raleway" w:cs="Arial"/>
                <w:b/>
                <w:bCs/>
                <w:szCs w:val="18"/>
                <w:lang w:val="es-CO"/>
              </w:rPr>
            </w:pPr>
          </w:p>
          <w:p w:rsidR="00A6467B" w:rsidRPr="00FA38DB" w:rsidRDefault="00A6467B" w:rsidP="00A6467B">
            <w:pPr>
              <w:widowControl w:val="0"/>
              <w:autoSpaceDE w:val="0"/>
              <w:autoSpaceDN w:val="0"/>
              <w:adjustRightInd w:val="0"/>
              <w:jc w:val="both"/>
              <w:rPr>
                <w:rFonts w:ascii="Raleway" w:hAnsi="Raleway" w:cs="Arial"/>
                <w:szCs w:val="18"/>
                <w:lang w:val="es-CO"/>
              </w:rPr>
            </w:pPr>
            <w:r w:rsidRPr="00FA38DB">
              <w:rPr>
                <w:rFonts w:ascii="Raleway" w:hAnsi="Raleway" w:cs="Arial"/>
                <w:b/>
                <w:bCs/>
                <w:szCs w:val="18"/>
                <w:lang w:val="es-CO"/>
              </w:rPr>
              <w:t xml:space="preserve">2) </w:t>
            </w:r>
            <w:r w:rsidRPr="00FA38DB">
              <w:rPr>
                <w:rFonts w:ascii="Raleway" w:hAnsi="Raleway" w:cs="Arial"/>
                <w:szCs w:val="18"/>
                <w:lang w:val="es-CO"/>
              </w:rPr>
              <w:t>El auditor de testificación debe completar un informe de evaluación de la auditoría de testificación a fin de confirmar la ejecución de, como mínimo, los elementos descritos para las actividades de auditoría en la Tabla C1 de la norma ISO/TS 22003:2013.</w:t>
            </w:r>
          </w:p>
          <w:p w:rsidR="00A6467B" w:rsidRPr="00FA38DB" w:rsidRDefault="00A6467B" w:rsidP="00812EBC">
            <w:pPr>
              <w:widowControl w:val="0"/>
              <w:autoSpaceDE w:val="0"/>
              <w:autoSpaceDN w:val="0"/>
              <w:adjustRightInd w:val="0"/>
              <w:jc w:val="both"/>
              <w:rPr>
                <w:rFonts w:ascii="Raleway" w:hAnsi="Raleway" w:cs="Arial"/>
                <w:szCs w:val="18"/>
                <w:highlight w:val="yellow"/>
                <w:lang w:val="es-CO"/>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lang w:val="es-CO"/>
              </w:rPr>
            </w:pPr>
          </w:p>
        </w:tc>
      </w:tr>
      <w:tr w:rsidR="00E52686" w:rsidRPr="00FA38DB" w:rsidTr="00FA38DB">
        <w:trPr>
          <w:trHeight w:val="57"/>
          <w:jc w:val="center"/>
        </w:trPr>
        <w:tc>
          <w:tcPr>
            <w:tcW w:w="2820" w:type="pct"/>
            <w:gridSpan w:val="2"/>
          </w:tcPr>
          <w:p w:rsidR="001F2F3C" w:rsidRPr="00FA38DB" w:rsidRDefault="001F2F3C" w:rsidP="001F2F3C">
            <w:pPr>
              <w:widowControl w:val="0"/>
              <w:autoSpaceDE w:val="0"/>
              <w:autoSpaceDN w:val="0"/>
              <w:adjustRightInd w:val="0"/>
              <w:jc w:val="both"/>
              <w:rPr>
                <w:rFonts w:ascii="Raleway" w:hAnsi="Raleway" w:cs="Arial"/>
                <w:b/>
                <w:bCs/>
                <w:szCs w:val="18"/>
                <w:lang w:val="es-CO"/>
              </w:rPr>
            </w:pPr>
            <w:r w:rsidRPr="00FA38DB">
              <w:rPr>
                <w:rFonts w:ascii="Raleway" w:hAnsi="Raleway" w:cs="Arial"/>
                <w:b/>
                <w:bCs/>
                <w:szCs w:val="18"/>
                <w:lang w:val="es-CO"/>
              </w:rPr>
              <w:t xml:space="preserve">3.5.4.4 </w:t>
            </w:r>
            <w:r w:rsidR="00A6467B" w:rsidRPr="00FA38DB">
              <w:rPr>
                <w:rFonts w:ascii="Raleway" w:hAnsi="Raleway" w:cs="Arial"/>
                <w:b/>
                <w:bCs/>
                <w:szCs w:val="18"/>
                <w:lang w:val="es-CO"/>
              </w:rPr>
              <w:t xml:space="preserve">RECALIFICACIÓN </w:t>
            </w:r>
            <w:r w:rsidRPr="00FA38DB">
              <w:rPr>
                <w:rFonts w:ascii="Raleway" w:hAnsi="Raleway" w:cs="Arial"/>
                <w:b/>
                <w:bCs/>
                <w:szCs w:val="18"/>
                <w:lang w:val="es-CO"/>
              </w:rPr>
              <w:t>DE AUDITOR</w:t>
            </w:r>
          </w:p>
          <w:p w:rsidR="007C292B" w:rsidRPr="00FA38DB" w:rsidRDefault="007C292B" w:rsidP="001F2F3C">
            <w:pPr>
              <w:widowControl w:val="0"/>
              <w:autoSpaceDE w:val="0"/>
              <w:autoSpaceDN w:val="0"/>
              <w:adjustRightInd w:val="0"/>
              <w:jc w:val="both"/>
              <w:rPr>
                <w:rFonts w:ascii="Raleway" w:hAnsi="Raleway" w:cs="Arial"/>
                <w:szCs w:val="18"/>
                <w:lang w:val="es-CO"/>
              </w:rPr>
            </w:pPr>
          </w:p>
          <w:p w:rsidR="00A6467B" w:rsidRPr="00FA38DB" w:rsidRDefault="00A6467B" w:rsidP="00A6467B">
            <w:pPr>
              <w:widowControl w:val="0"/>
              <w:autoSpaceDE w:val="0"/>
              <w:autoSpaceDN w:val="0"/>
              <w:adjustRightInd w:val="0"/>
              <w:jc w:val="both"/>
              <w:rPr>
                <w:rFonts w:ascii="Raleway" w:hAnsi="Raleway" w:cs="Arial"/>
                <w:szCs w:val="18"/>
                <w:lang w:val="es-CO"/>
              </w:rPr>
            </w:pPr>
            <w:r w:rsidRPr="00FA38DB">
              <w:rPr>
                <w:rFonts w:ascii="Raleway" w:hAnsi="Raleway"/>
                <w:b/>
                <w:bCs/>
              </w:rPr>
              <w:t xml:space="preserve"> </w:t>
            </w:r>
            <w:r w:rsidRPr="00FA38DB">
              <w:rPr>
                <w:rFonts w:ascii="Raleway" w:hAnsi="Raleway" w:cs="Arial"/>
                <w:b/>
                <w:bCs/>
                <w:szCs w:val="18"/>
                <w:lang w:val="es-CO"/>
              </w:rPr>
              <w:t>1)</w:t>
            </w:r>
            <w:r w:rsidRPr="00FA38DB">
              <w:rPr>
                <w:rFonts w:ascii="Raleway" w:hAnsi="Raleway" w:cs="Arial"/>
                <w:szCs w:val="18"/>
                <w:lang w:val="es-CO"/>
              </w:rPr>
              <w:t xml:space="preserve"> El desempeño general del auditor se debe evaluar cada tres (3) años para confirmar su competencia continua. Antes de la recalificación, el supervisor designado del OC debe evaluar los siguientes aspectos:</w:t>
            </w:r>
          </w:p>
          <w:p w:rsidR="00A6467B" w:rsidRPr="00FA38DB" w:rsidRDefault="00A6467B" w:rsidP="00A6467B">
            <w:pPr>
              <w:widowControl w:val="0"/>
              <w:autoSpaceDE w:val="0"/>
              <w:autoSpaceDN w:val="0"/>
              <w:adjustRightInd w:val="0"/>
              <w:jc w:val="both"/>
              <w:rPr>
                <w:rFonts w:ascii="Raleway" w:hAnsi="Raleway" w:cs="Arial"/>
                <w:szCs w:val="18"/>
                <w:lang w:val="es-CO"/>
              </w:rPr>
            </w:pPr>
          </w:p>
          <w:p w:rsidR="00A6467B" w:rsidRPr="00FA38DB" w:rsidRDefault="00A6467B" w:rsidP="00FA38DB">
            <w:pPr>
              <w:widowControl w:val="0"/>
              <w:numPr>
                <w:ilvl w:val="0"/>
                <w:numId w:val="38"/>
              </w:numPr>
              <w:autoSpaceDE w:val="0"/>
              <w:autoSpaceDN w:val="0"/>
              <w:adjustRightInd w:val="0"/>
              <w:jc w:val="both"/>
              <w:rPr>
                <w:rFonts w:ascii="Raleway" w:hAnsi="Raleway" w:cs="Arial"/>
                <w:szCs w:val="18"/>
                <w:lang w:val="es-CO"/>
              </w:rPr>
            </w:pPr>
            <w:r w:rsidRPr="00FA38DB">
              <w:rPr>
                <w:rFonts w:ascii="Raleway" w:hAnsi="Raleway" w:cs="Arial"/>
                <w:szCs w:val="18"/>
                <w:lang w:val="es-CO"/>
              </w:rPr>
              <w:t>Registro de auditorías del auditor.</w:t>
            </w:r>
          </w:p>
          <w:p w:rsidR="00A6467B" w:rsidRPr="00FA38DB" w:rsidRDefault="00A6467B" w:rsidP="00A6467B">
            <w:pPr>
              <w:widowControl w:val="0"/>
              <w:numPr>
                <w:ilvl w:val="0"/>
                <w:numId w:val="38"/>
              </w:numPr>
              <w:autoSpaceDE w:val="0"/>
              <w:autoSpaceDN w:val="0"/>
              <w:adjustRightInd w:val="0"/>
              <w:jc w:val="both"/>
              <w:rPr>
                <w:rFonts w:ascii="Raleway" w:hAnsi="Raleway" w:cs="Arial"/>
                <w:szCs w:val="18"/>
                <w:lang w:val="es-CO"/>
              </w:rPr>
            </w:pPr>
            <w:r w:rsidRPr="00FA38DB">
              <w:rPr>
                <w:rFonts w:ascii="Raleway" w:hAnsi="Raleway" w:cs="Arial"/>
                <w:szCs w:val="18"/>
                <w:lang w:val="es-CO"/>
              </w:rPr>
              <w:t>Registro de capacitaciones del auditor</w:t>
            </w:r>
          </w:p>
          <w:p w:rsidR="00A6467B" w:rsidRPr="00FA38DB" w:rsidRDefault="00A6467B" w:rsidP="00FA38DB">
            <w:pPr>
              <w:widowControl w:val="0"/>
              <w:numPr>
                <w:ilvl w:val="0"/>
                <w:numId w:val="38"/>
              </w:numPr>
              <w:autoSpaceDE w:val="0"/>
              <w:autoSpaceDN w:val="0"/>
              <w:adjustRightInd w:val="0"/>
              <w:jc w:val="both"/>
              <w:rPr>
                <w:rFonts w:ascii="Raleway" w:hAnsi="Raleway" w:cs="Arial"/>
                <w:szCs w:val="18"/>
                <w:lang w:val="es-CO"/>
              </w:rPr>
            </w:pPr>
            <w:r w:rsidRPr="00FA38DB">
              <w:rPr>
                <w:rFonts w:ascii="Raleway" w:hAnsi="Raleway" w:cs="Arial"/>
                <w:szCs w:val="18"/>
                <w:lang w:val="es-CO"/>
              </w:rPr>
              <w:t>Resultado de la auditoría de testificación</w:t>
            </w:r>
          </w:p>
          <w:p w:rsidR="00A6467B" w:rsidRPr="00FA38DB" w:rsidRDefault="00A6467B" w:rsidP="00A6467B">
            <w:pPr>
              <w:widowControl w:val="0"/>
              <w:autoSpaceDE w:val="0"/>
              <w:autoSpaceDN w:val="0"/>
              <w:adjustRightInd w:val="0"/>
              <w:jc w:val="both"/>
              <w:rPr>
                <w:rFonts w:ascii="Raleway" w:hAnsi="Raleway" w:cs="Arial"/>
                <w:szCs w:val="18"/>
                <w:lang w:val="es-CO"/>
              </w:rPr>
            </w:pPr>
          </w:p>
          <w:p w:rsidR="00A6467B" w:rsidRPr="00FA38DB" w:rsidRDefault="00A6467B" w:rsidP="00A6467B">
            <w:pPr>
              <w:widowControl w:val="0"/>
              <w:autoSpaceDE w:val="0"/>
              <w:autoSpaceDN w:val="0"/>
              <w:adjustRightInd w:val="0"/>
              <w:jc w:val="both"/>
              <w:rPr>
                <w:rFonts w:ascii="Raleway" w:hAnsi="Raleway" w:cs="Arial"/>
                <w:szCs w:val="18"/>
                <w:lang w:val="es-CO"/>
              </w:rPr>
            </w:pPr>
            <w:r w:rsidRPr="00FA38DB">
              <w:rPr>
                <w:rFonts w:ascii="Raleway" w:hAnsi="Raleway" w:cs="Arial"/>
                <w:b/>
                <w:bCs/>
                <w:szCs w:val="18"/>
                <w:lang w:val="es-CO"/>
              </w:rPr>
              <w:t>2)</w:t>
            </w:r>
            <w:r w:rsidRPr="00FA38DB">
              <w:rPr>
                <w:rFonts w:ascii="Raleway" w:hAnsi="Raleway" w:cs="Arial"/>
                <w:szCs w:val="18"/>
                <w:lang w:val="es-CO"/>
              </w:rPr>
              <w:t xml:space="preserve"> En la evaluación, se debe considerar el desempeño general del auditor, incluidos los reclamos de los clientes.</w:t>
            </w:r>
          </w:p>
          <w:p w:rsidR="00A6467B" w:rsidRPr="00FA38DB" w:rsidRDefault="00A6467B" w:rsidP="00A6467B">
            <w:pPr>
              <w:widowControl w:val="0"/>
              <w:autoSpaceDE w:val="0"/>
              <w:autoSpaceDN w:val="0"/>
              <w:adjustRightInd w:val="0"/>
              <w:jc w:val="both"/>
              <w:rPr>
                <w:rFonts w:ascii="Raleway" w:hAnsi="Raleway" w:cs="Arial"/>
                <w:szCs w:val="18"/>
                <w:lang w:val="es-CO"/>
              </w:rPr>
            </w:pPr>
          </w:p>
          <w:p w:rsidR="00A6467B" w:rsidRPr="00FA38DB" w:rsidRDefault="00A6467B" w:rsidP="00A6467B">
            <w:pPr>
              <w:widowControl w:val="0"/>
              <w:autoSpaceDE w:val="0"/>
              <w:autoSpaceDN w:val="0"/>
              <w:adjustRightInd w:val="0"/>
              <w:jc w:val="both"/>
              <w:rPr>
                <w:rFonts w:ascii="Raleway" w:hAnsi="Raleway" w:cs="Arial"/>
                <w:szCs w:val="18"/>
                <w:lang w:val="es-CO"/>
              </w:rPr>
            </w:pPr>
            <w:r w:rsidRPr="00FA38DB">
              <w:rPr>
                <w:rFonts w:ascii="Raleway" w:hAnsi="Raleway" w:cs="Arial"/>
                <w:b/>
                <w:bCs/>
                <w:szCs w:val="18"/>
                <w:lang w:val="es-CO"/>
              </w:rPr>
              <w:t>3)</w:t>
            </w:r>
            <w:r w:rsidRPr="00FA38DB">
              <w:rPr>
                <w:rFonts w:ascii="Raleway" w:hAnsi="Raleway" w:cs="Arial"/>
                <w:szCs w:val="18"/>
                <w:lang w:val="es-CO"/>
              </w:rPr>
              <w:t xml:space="preserve"> Se debe cargar en el Portal el registro de la finalización satisfactoria de todo el proceso de recalificación.</w:t>
            </w:r>
          </w:p>
          <w:p w:rsidR="00A6467B" w:rsidRPr="00FA38DB" w:rsidRDefault="00A6467B" w:rsidP="00A6467B">
            <w:pPr>
              <w:widowControl w:val="0"/>
              <w:autoSpaceDE w:val="0"/>
              <w:autoSpaceDN w:val="0"/>
              <w:adjustRightInd w:val="0"/>
              <w:jc w:val="both"/>
              <w:rPr>
                <w:rFonts w:ascii="Raleway" w:hAnsi="Raleway" w:cs="Arial"/>
                <w:szCs w:val="18"/>
                <w:lang w:val="es-CO"/>
              </w:rPr>
            </w:pPr>
          </w:p>
          <w:p w:rsidR="00D96C27" w:rsidRPr="00FA38DB" w:rsidRDefault="00A6467B" w:rsidP="00A6467B">
            <w:pPr>
              <w:widowControl w:val="0"/>
              <w:autoSpaceDE w:val="0"/>
              <w:autoSpaceDN w:val="0"/>
              <w:adjustRightInd w:val="0"/>
              <w:jc w:val="both"/>
              <w:rPr>
                <w:rFonts w:ascii="Raleway" w:hAnsi="Raleway" w:cs="Arial"/>
                <w:szCs w:val="18"/>
                <w:lang w:val="es-CO"/>
              </w:rPr>
            </w:pPr>
            <w:r w:rsidRPr="00FA38DB">
              <w:rPr>
                <w:rFonts w:ascii="Raleway" w:hAnsi="Raleway" w:cs="Arial"/>
                <w:b/>
                <w:bCs/>
                <w:szCs w:val="18"/>
                <w:lang w:val="es-CO"/>
              </w:rPr>
              <w:t>Nota:</w:t>
            </w:r>
            <w:r w:rsidRPr="00FA38DB">
              <w:rPr>
                <w:rFonts w:ascii="Raleway" w:hAnsi="Raleway" w:cs="Arial"/>
                <w:szCs w:val="18"/>
                <w:lang w:val="es-CO"/>
              </w:rPr>
              <w:t xml:space="preserve"> Solo es necesaria una auditoría de testificación, sin importar la cantidad de categorías o subcategorías en las que el auditor esté calificado.</w:t>
            </w:r>
          </w:p>
          <w:p w:rsidR="00A6467B" w:rsidRPr="00FA38DB" w:rsidRDefault="00A6467B" w:rsidP="00A6467B">
            <w:pPr>
              <w:widowControl w:val="0"/>
              <w:autoSpaceDE w:val="0"/>
              <w:autoSpaceDN w:val="0"/>
              <w:adjustRightInd w:val="0"/>
              <w:jc w:val="both"/>
              <w:rPr>
                <w:rFonts w:ascii="Raleway" w:hAnsi="Raleway" w:cs="Arial"/>
                <w:szCs w:val="18"/>
                <w:highlight w:val="yellow"/>
                <w:lang w:val="es-CO"/>
              </w:rPr>
            </w:pPr>
          </w:p>
        </w:tc>
        <w:tc>
          <w:tcPr>
            <w:tcW w:w="2180" w:type="pct"/>
          </w:tcPr>
          <w:p w:rsidR="00D96C27" w:rsidRPr="00FA38DB" w:rsidRDefault="00D96C27" w:rsidP="000C242F">
            <w:pPr>
              <w:widowControl w:val="0"/>
              <w:autoSpaceDE w:val="0"/>
              <w:autoSpaceDN w:val="0"/>
              <w:adjustRightInd w:val="0"/>
              <w:jc w:val="both"/>
              <w:rPr>
                <w:rFonts w:ascii="Raleway" w:hAnsi="Raleway" w:cs="Arial"/>
                <w:szCs w:val="18"/>
                <w:lang w:val="es-CO"/>
              </w:rPr>
            </w:pPr>
          </w:p>
        </w:tc>
      </w:tr>
      <w:tr w:rsidR="0046257D" w:rsidRPr="00FA38DB" w:rsidTr="00FA38DB">
        <w:trPr>
          <w:trHeight w:val="57"/>
          <w:jc w:val="center"/>
        </w:trPr>
        <w:tc>
          <w:tcPr>
            <w:tcW w:w="2820" w:type="pct"/>
            <w:gridSpan w:val="2"/>
            <w:shd w:val="clear" w:color="auto" w:fill="E7E6E6"/>
          </w:tcPr>
          <w:p w:rsidR="0046257D" w:rsidRPr="00FA38DB" w:rsidRDefault="0046257D" w:rsidP="00D223FF">
            <w:pPr>
              <w:autoSpaceDE w:val="0"/>
              <w:autoSpaceDN w:val="0"/>
              <w:adjustRightInd w:val="0"/>
              <w:rPr>
                <w:rFonts w:ascii="Raleway" w:hAnsi="Raleway" w:cs="Arial"/>
                <w:b/>
                <w:bCs/>
                <w:szCs w:val="18"/>
              </w:rPr>
            </w:pPr>
            <w:r w:rsidRPr="00FA38DB">
              <w:rPr>
                <w:rFonts w:ascii="Raleway" w:hAnsi="Raleway" w:cs="Arial"/>
                <w:b/>
                <w:bCs/>
                <w:szCs w:val="18"/>
              </w:rPr>
              <w:t xml:space="preserve">ANEXO 1: </w:t>
            </w:r>
            <w:r w:rsidR="00D223FF" w:rsidRPr="00FA38DB">
              <w:rPr>
                <w:rFonts w:ascii="Raleway" w:hAnsi="Raleway" w:cs="Arial"/>
                <w:b/>
                <w:bCs/>
                <w:szCs w:val="18"/>
              </w:rPr>
              <w:t>ALCANCES DECLARADOS EN LOS</w:t>
            </w:r>
            <w:r w:rsidRPr="00FA38DB">
              <w:rPr>
                <w:rFonts w:ascii="Raleway" w:hAnsi="Raleway" w:cs="Arial"/>
                <w:b/>
                <w:bCs/>
                <w:szCs w:val="18"/>
              </w:rPr>
              <w:t xml:space="preserve"> CERTIFICADO</w:t>
            </w:r>
            <w:r w:rsidR="00D223FF" w:rsidRPr="00FA38DB">
              <w:rPr>
                <w:rFonts w:ascii="Raleway" w:hAnsi="Raleway" w:cs="Arial"/>
                <w:b/>
                <w:bCs/>
                <w:szCs w:val="18"/>
              </w:rPr>
              <w:t>S EMITIDOS POR EL</w:t>
            </w:r>
            <w:r w:rsidRPr="00FA38DB">
              <w:rPr>
                <w:rFonts w:ascii="Raleway" w:hAnsi="Raleway" w:cs="Arial"/>
                <w:b/>
                <w:bCs/>
                <w:szCs w:val="18"/>
              </w:rPr>
              <w:t xml:space="preserve"> OC</w:t>
            </w:r>
          </w:p>
          <w:p w:rsidR="00D223FF" w:rsidRPr="00FA38DB" w:rsidRDefault="00D223FF" w:rsidP="00FA38DB">
            <w:pPr>
              <w:autoSpaceDE w:val="0"/>
              <w:autoSpaceDN w:val="0"/>
              <w:adjustRightInd w:val="0"/>
              <w:rPr>
                <w:rFonts w:ascii="Raleway" w:hAnsi="Raleway" w:cs="Arial"/>
                <w:b/>
                <w:bCs/>
                <w:szCs w:val="18"/>
              </w:rPr>
            </w:pPr>
          </w:p>
        </w:tc>
        <w:tc>
          <w:tcPr>
            <w:tcW w:w="2180" w:type="pct"/>
            <w:shd w:val="clear" w:color="auto" w:fill="E7E6E6"/>
          </w:tcPr>
          <w:p w:rsidR="0046257D" w:rsidRPr="00FA38DB" w:rsidRDefault="0046257D" w:rsidP="001D06F7">
            <w:pPr>
              <w:autoSpaceDE w:val="0"/>
              <w:autoSpaceDN w:val="0"/>
              <w:adjustRightInd w:val="0"/>
              <w:jc w:val="center"/>
              <w:rPr>
                <w:rFonts w:ascii="Raleway" w:hAnsi="Raleway" w:cs="Arial"/>
                <w:b/>
                <w:bCs/>
                <w:szCs w:val="18"/>
              </w:rPr>
            </w:pPr>
          </w:p>
        </w:tc>
      </w:tr>
      <w:tr w:rsidR="009E733C" w:rsidRPr="00FA38DB" w:rsidTr="00FA38DB">
        <w:trPr>
          <w:trHeight w:val="57"/>
          <w:jc w:val="center"/>
        </w:trPr>
        <w:tc>
          <w:tcPr>
            <w:tcW w:w="2820" w:type="pct"/>
            <w:gridSpan w:val="2"/>
            <w:shd w:val="clear" w:color="auto" w:fill="FFFFFF"/>
            <w:vAlign w:val="center"/>
          </w:tcPr>
          <w:p w:rsidR="009E733C" w:rsidRPr="00FA38DB" w:rsidRDefault="009E733C" w:rsidP="001D06F7">
            <w:pPr>
              <w:pStyle w:val="Textoindependiente"/>
              <w:spacing w:after="0"/>
              <w:jc w:val="both"/>
              <w:rPr>
                <w:rFonts w:ascii="Raleway" w:hAnsi="Raleway" w:cs="Arial"/>
                <w:b/>
                <w:bCs/>
                <w:spacing w:val="-2"/>
                <w:szCs w:val="18"/>
                <w:lang w:val="es-CO"/>
              </w:rPr>
            </w:pPr>
            <w:r w:rsidRPr="00FA38DB">
              <w:rPr>
                <w:rFonts w:ascii="Raleway" w:hAnsi="Raleway" w:cs="Arial"/>
                <w:b/>
                <w:bCs/>
                <w:spacing w:val="-2"/>
                <w:szCs w:val="18"/>
                <w:lang w:val="es-CO"/>
              </w:rPr>
              <w:t>3. REQUISITOS GENERALES</w:t>
            </w:r>
          </w:p>
          <w:p w:rsidR="007C292B" w:rsidRPr="00FA38DB" w:rsidRDefault="007C292B" w:rsidP="001D06F7">
            <w:pPr>
              <w:pStyle w:val="Textoindependiente"/>
              <w:spacing w:after="0"/>
              <w:jc w:val="both"/>
              <w:rPr>
                <w:rFonts w:ascii="Raleway" w:hAnsi="Raleway" w:cs="Arial"/>
                <w:b/>
                <w:bCs/>
                <w:spacing w:val="-2"/>
                <w:szCs w:val="18"/>
                <w:lang w:val="es-CO"/>
              </w:rPr>
            </w:pP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spacing w:val="-2"/>
                <w:szCs w:val="18"/>
                <w:lang w:val="es-CO"/>
              </w:rPr>
              <w:lastRenderedPageBreak/>
              <w:t xml:space="preserve">La declaración del alcance del certificado debe cumplir con los siguientes requisitos: </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1)</w:t>
            </w:r>
            <w:r w:rsidRPr="00FA38DB">
              <w:rPr>
                <w:rFonts w:ascii="Raleway" w:hAnsi="Raleway" w:cs="Arial"/>
                <w:spacing w:val="-2"/>
                <w:szCs w:val="18"/>
                <w:lang w:val="es-CO"/>
              </w:rPr>
              <w:t xml:space="preserve"> Debe estar dentro del alcance del Esquema. </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2)</w:t>
            </w:r>
            <w:r w:rsidRPr="00FA38DB">
              <w:rPr>
                <w:rFonts w:ascii="Raleway" w:hAnsi="Raleway" w:cs="Arial"/>
                <w:spacing w:val="-2"/>
                <w:szCs w:val="18"/>
                <w:lang w:val="es-CO"/>
              </w:rPr>
              <w:t xml:space="preserve"> Debe describir con claridad y sin ambigüedades los procesos o actividades, y tipos de productos o servicios proporcionados por la organización certificada y que han sido auditados por el OC. El informe de auditoría debe contener evidencia de todas las actividades incluidas en la declaración del alcance.</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3)</w:t>
            </w:r>
            <w:r w:rsidRPr="00FA38DB">
              <w:rPr>
                <w:rFonts w:ascii="Raleway" w:hAnsi="Raleway" w:cs="Arial"/>
                <w:spacing w:val="-2"/>
                <w:szCs w:val="18"/>
                <w:lang w:val="es-CO"/>
              </w:rPr>
              <w:t xml:space="preserve"> Deben excluirse declaraciones y afirmaciones promocionales. Se consideran afirmaciones a todos aquellos mensajes o representaciones que no son legalmente obligatorios y que sugieren que el alimento o servicio tiene características particulares. Algunos ejemplos incluyen declaraciones nutricionales, de salud, de origen, de calidad, que indican que es orgánico o que el producto está libre de algún componente (p. ej.: libre de alérgenos). Si una organización realiza dichas declaraciones, estas deben investigarse cuando formen parte del SGIA, pero no aparecerán en la declaración de alcance.</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4)</w:t>
            </w:r>
            <w:r w:rsidRPr="00FA38DB">
              <w:rPr>
                <w:rFonts w:ascii="Raleway" w:hAnsi="Raleway" w:cs="Arial"/>
                <w:spacing w:val="-2"/>
                <w:szCs w:val="18"/>
                <w:lang w:val="es-CO"/>
              </w:rPr>
              <w:t xml:space="preserve"> No se permiten los nombres de marcas, ya que pueden sugerir la certificación del producto.</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5)</w:t>
            </w:r>
            <w:r w:rsidRPr="00FA38DB">
              <w:rPr>
                <w:rFonts w:ascii="Raleway" w:hAnsi="Raleway" w:cs="Arial"/>
                <w:spacing w:val="-2"/>
                <w:szCs w:val="18"/>
                <w:lang w:val="es-CO"/>
              </w:rPr>
              <w:t xml:space="preserve"> Debe estar en inglés, pero puede incluirse en otro idioma (p. ej.: el idioma oficial del país de la organización certificada).</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6)</w:t>
            </w:r>
            <w:r w:rsidRPr="00FA38DB">
              <w:rPr>
                <w:rFonts w:ascii="Raleway" w:hAnsi="Raleway" w:cs="Arial"/>
                <w:spacing w:val="-2"/>
                <w:szCs w:val="18"/>
                <w:lang w:val="es-CO"/>
              </w:rPr>
              <w:t xml:space="preserve"> No deben mencionarse procesos subcontratados o contratados externamente que no estén dentro de la responsabilidad legal de la organización.</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7)</w:t>
            </w:r>
            <w:r w:rsidRPr="00FA38DB">
              <w:rPr>
                <w:rFonts w:ascii="Raleway" w:hAnsi="Raleway" w:cs="Arial"/>
                <w:spacing w:val="-2"/>
                <w:szCs w:val="18"/>
                <w:lang w:val="es-CO"/>
              </w:rPr>
              <w:t xml:space="preserve"> No incluir los nombres de las empresas </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8)</w:t>
            </w:r>
            <w:r w:rsidRPr="00FA38DB">
              <w:rPr>
                <w:rFonts w:ascii="Raleway" w:hAnsi="Raleway" w:cs="Arial"/>
                <w:spacing w:val="-2"/>
                <w:szCs w:val="18"/>
                <w:lang w:val="es-CO"/>
              </w:rPr>
              <w:t xml:space="preserve"> No debe incluir actividades como el comercio o el corretaje. </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9)</w:t>
            </w:r>
            <w:r w:rsidRPr="00FA38DB">
              <w:rPr>
                <w:rFonts w:ascii="Raleway" w:hAnsi="Raleway" w:cs="Arial"/>
                <w:spacing w:val="-2"/>
                <w:szCs w:val="18"/>
                <w:lang w:val="es-CO"/>
              </w:rPr>
              <w:t xml:space="preserve"> No debe referir a productos, procesos o servicios que no estén relacionados con la industria alimentaria o de alimento para animales (por ejemplo, no deben mencionarse productos farmacéuticos y de venta libre, tabaco, cosméticos, productos de cuidado personal y de limpieza, tintas). </w:t>
            </w:r>
          </w:p>
          <w:p w:rsidR="00D223FF" w:rsidRPr="00FA38DB" w:rsidRDefault="00D223FF" w:rsidP="00D223FF">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10)</w:t>
            </w:r>
            <w:r w:rsidRPr="00FA38DB">
              <w:rPr>
                <w:rFonts w:ascii="Raleway" w:hAnsi="Raleway" w:cs="Arial"/>
                <w:spacing w:val="-2"/>
                <w:szCs w:val="18"/>
                <w:lang w:val="es-CO"/>
              </w:rPr>
              <w:t xml:space="preserve"> No debe excluir las actividades, los procesos, los productos ni los servicios si estos pueden influir en la inocuidad alimentaria de los productos terminados, como se define en el alcance de la certificación (ISO/TS 22003:2013 9.1.1). En caso de que se permitan exclusiones, esto debe justificarse en el informe, y el certificado referirá a la exclusión como parte de la declaración sobre el alcance. </w:t>
            </w:r>
          </w:p>
          <w:p w:rsidR="00D223FF" w:rsidRPr="00FA38DB" w:rsidRDefault="00D223FF" w:rsidP="00FA38DB">
            <w:pPr>
              <w:pStyle w:val="Textoindependiente"/>
              <w:jc w:val="both"/>
              <w:rPr>
                <w:rFonts w:ascii="Raleway" w:hAnsi="Raleway" w:cs="Arial"/>
                <w:spacing w:val="-2"/>
                <w:szCs w:val="18"/>
                <w:lang w:val="es-CO"/>
              </w:rPr>
            </w:pPr>
            <w:r w:rsidRPr="00FA38DB">
              <w:rPr>
                <w:rFonts w:ascii="Raleway" w:hAnsi="Raleway" w:cs="Arial"/>
                <w:b/>
                <w:bCs/>
                <w:spacing w:val="-2"/>
                <w:szCs w:val="18"/>
                <w:lang w:val="es-CO"/>
              </w:rPr>
              <w:t>11)</w:t>
            </w:r>
            <w:r w:rsidRPr="00FA38DB">
              <w:rPr>
                <w:rFonts w:ascii="Raleway" w:hAnsi="Raleway" w:cs="Arial"/>
                <w:spacing w:val="-2"/>
                <w:szCs w:val="18"/>
                <w:lang w:val="es-CO"/>
              </w:rPr>
              <w:t xml:space="preserve"> No debe incluir desarrollo y diseño como actividades separadas. Estas actividades solo se permiten como complemento de actividades de procesamiento o producción dentro del alcance de la certificación FSSC 22000 y como parte de la misma entidad legal.</w:t>
            </w:r>
          </w:p>
          <w:p w:rsidR="009E733C" w:rsidRPr="00FA38DB" w:rsidRDefault="009E733C" w:rsidP="001D06F7">
            <w:pPr>
              <w:pStyle w:val="Textoindependiente"/>
              <w:spacing w:after="0"/>
              <w:jc w:val="both"/>
              <w:rPr>
                <w:rFonts w:ascii="Raleway" w:hAnsi="Raleway" w:cs="Arial"/>
                <w:b/>
                <w:bCs/>
                <w:szCs w:val="18"/>
              </w:rPr>
            </w:pPr>
          </w:p>
        </w:tc>
        <w:tc>
          <w:tcPr>
            <w:tcW w:w="2180" w:type="pct"/>
            <w:shd w:val="clear" w:color="auto" w:fill="FFFFFF"/>
          </w:tcPr>
          <w:p w:rsidR="009E733C" w:rsidRPr="00FA38DB" w:rsidRDefault="009E733C" w:rsidP="001D06F7">
            <w:pPr>
              <w:autoSpaceDE w:val="0"/>
              <w:autoSpaceDN w:val="0"/>
              <w:adjustRightInd w:val="0"/>
              <w:jc w:val="both"/>
              <w:rPr>
                <w:rFonts w:ascii="Raleway" w:hAnsi="Raleway" w:cs="Arial"/>
                <w:b/>
                <w:bCs/>
                <w:szCs w:val="18"/>
              </w:rPr>
            </w:pPr>
          </w:p>
        </w:tc>
      </w:tr>
      <w:tr w:rsidR="009E733C" w:rsidRPr="00FA38DB" w:rsidTr="00FA38DB">
        <w:trPr>
          <w:trHeight w:val="57"/>
          <w:jc w:val="center"/>
        </w:trPr>
        <w:tc>
          <w:tcPr>
            <w:tcW w:w="2820" w:type="pct"/>
            <w:gridSpan w:val="2"/>
            <w:shd w:val="clear" w:color="auto" w:fill="FFFFFF"/>
            <w:vAlign w:val="center"/>
          </w:tcPr>
          <w:p w:rsidR="009E733C" w:rsidRPr="00FA38DB" w:rsidRDefault="009E733C" w:rsidP="009E733C">
            <w:pPr>
              <w:widowControl w:val="0"/>
              <w:autoSpaceDE w:val="0"/>
              <w:autoSpaceDN w:val="0"/>
              <w:adjustRightInd w:val="0"/>
              <w:jc w:val="both"/>
              <w:rPr>
                <w:rFonts w:ascii="Raleway" w:hAnsi="Raleway" w:cs="Arial"/>
                <w:b/>
                <w:bCs/>
                <w:szCs w:val="18"/>
              </w:rPr>
            </w:pPr>
            <w:r w:rsidRPr="00FA38DB">
              <w:rPr>
                <w:rFonts w:ascii="Raleway" w:hAnsi="Raleway" w:cs="Arial"/>
                <w:b/>
                <w:bCs/>
                <w:szCs w:val="18"/>
              </w:rPr>
              <w:t>4. REQUISITOS ESPECÍFICOS</w:t>
            </w:r>
          </w:p>
          <w:p w:rsidR="007C292B" w:rsidRPr="00FA38DB" w:rsidRDefault="007C292B" w:rsidP="009E733C">
            <w:pPr>
              <w:widowControl w:val="0"/>
              <w:autoSpaceDE w:val="0"/>
              <w:autoSpaceDN w:val="0"/>
              <w:adjustRightInd w:val="0"/>
              <w:jc w:val="both"/>
              <w:rPr>
                <w:rFonts w:ascii="Raleway" w:hAnsi="Raleway" w:cs="Arial"/>
                <w:b/>
                <w:bCs/>
                <w:szCs w:val="18"/>
              </w:rPr>
            </w:pPr>
          </w:p>
          <w:p w:rsidR="009E733C" w:rsidRPr="00FA38DB" w:rsidRDefault="00D223FF" w:rsidP="00FA38DB">
            <w:pPr>
              <w:pStyle w:val="Textoindependiente"/>
              <w:jc w:val="both"/>
              <w:rPr>
                <w:rFonts w:ascii="Raleway" w:hAnsi="Raleway" w:cs="Arial"/>
                <w:b/>
                <w:bCs/>
                <w:spacing w:val="-2"/>
                <w:szCs w:val="18"/>
                <w:lang w:val="es-CO"/>
              </w:rPr>
            </w:pPr>
            <w:r w:rsidRPr="00FA38DB">
              <w:rPr>
                <w:rFonts w:ascii="Raleway" w:hAnsi="Raleway" w:cs="Arial"/>
                <w:szCs w:val="18"/>
              </w:rPr>
              <w:t>Las categorías de la cadena alimentaria y los sectores de la cadena de suministro relacionados que están comprendidos dentro del alcance de las certificaciones FSSC 22000 se definen en la parte II de los documentos del Esquema.</w:t>
            </w:r>
          </w:p>
        </w:tc>
        <w:tc>
          <w:tcPr>
            <w:tcW w:w="2180" w:type="pct"/>
            <w:shd w:val="clear" w:color="auto" w:fill="FFFFFF"/>
          </w:tcPr>
          <w:p w:rsidR="009E733C" w:rsidRPr="00FA38DB" w:rsidRDefault="009E733C" w:rsidP="009E733C">
            <w:pPr>
              <w:autoSpaceDE w:val="0"/>
              <w:autoSpaceDN w:val="0"/>
              <w:adjustRightInd w:val="0"/>
              <w:jc w:val="both"/>
              <w:rPr>
                <w:rFonts w:ascii="Raleway" w:hAnsi="Raleway" w:cs="Arial"/>
                <w:b/>
                <w:bCs/>
                <w:szCs w:val="18"/>
              </w:rPr>
            </w:pPr>
          </w:p>
        </w:tc>
      </w:tr>
      <w:tr w:rsidR="009E733C" w:rsidRPr="00FA38DB" w:rsidTr="00FA38DB">
        <w:trPr>
          <w:trHeight w:val="57"/>
          <w:jc w:val="center"/>
        </w:trPr>
        <w:tc>
          <w:tcPr>
            <w:tcW w:w="2820" w:type="pct"/>
            <w:gridSpan w:val="2"/>
            <w:shd w:val="clear" w:color="auto" w:fill="FFFFFF"/>
            <w:vAlign w:val="center"/>
          </w:tcPr>
          <w:p w:rsidR="009E733C" w:rsidRPr="00FA38DB" w:rsidRDefault="009E733C" w:rsidP="009E733C">
            <w:pPr>
              <w:widowControl w:val="0"/>
              <w:autoSpaceDE w:val="0"/>
              <w:autoSpaceDN w:val="0"/>
              <w:adjustRightInd w:val="0"/>
              <w:jc w:val="both"/>
              <w:rPr>
                <w:rFonts w:ascii="Raleway" w:hAnsi="Raleway" w:cs="Arial"/>
                <w:b/>
                <w:bCs/>
                <w:szCs w:val="18"/>
              </w:rPr>
            </w:pPr>
            <w:r w:rsidRPr="00FA38DB">
              <w:rPr>
                <w:rFonts w:ascii="Raleway" w:hAnsi="Raleway" w:cs="Arial"/>
                <w:b/>
                <w:bCs/>
                <w:szCs w:val="18"/>
              </w:rPr>
              <w:t>4.1 CATEGORÍA DE CADENA ALIMENTARIA A – CRÍA DE ANIMALES</w:t>
            </w:r>
          </w:p>
          <w:p w:rsidR="007C292B" w:rsidRPr="00FA38DB" w:rsidRDefault="007C292B" w:rsidP="009E733C">
            <w:pPr>
              <w:widowControl w:val="0"/>
              <w:autoSpaceDE w:val="0"/>
              <w:autoSpaceDN w:val="0"/>
              <w:adjustRightInd w:val="0"/>
              <w:jc w:val="both"/>
              <w:rPr>
                <w:rFonts w:ascii="Raleway" w:hAnsi="Raleway" w:cs="Arial"/>
                <w:b/>
                <w:bCs/>
                <w:szCs w:val="18"/>
              </w:rPr>
            </w:pPr>
          </w:p>
          <w:p w:rsidR="009E733C" w:rsidRPr="00FA38DB" w:rsidRDefault="00D223FF" w:rsidP="009E733C">
            <w:pPr>
              <w:widowControl w:val="0"/>
              <w:autoSpaceDE w:val="0"/>
              <w:autoSpaceDN w:val="0"/>
              <w:adjustRightInd w:val="0"/>
              <w:jc w:val="both"/>
              <w:rPr>
                <w:rFonts w:ascii="Raleway" w:hAnsi="Raleway" w:cs="Arial"/>
                <w:szCs w:val="18"/>
              </w:rPr>
            </w:pPr>
            <w:r w:rsidRPr="00FA38DB">
              <w:rPr>
                <w:rFonts w:ascii="Raleway" w:hAnsi="Raleway" w:cs="Arial"/>
                <w:szCs w:val="18"/>
              </w:rPr>
              <w:t>La declaración del alcance debe incluir el tipo de animal involucrado.</w:t>
            </w:r>
          </w:p>
          <w:p w:rsidR="00D223FF" w:rsidRPr="00FA38DB" w:rsidRDefault="00D223FF" w:rsidP="009E733C">
            <w:pPr>
              <w:widowControl w:val="0"/>
              <w:autoSpaceDE w:val="0"/>
              <w:autoSpaceDN w:val="0"/>
              <w:adjustRightInd w:val="0"/>
              <w:jc w:val="both"/>
              <w:rPr>
                <w:rFonts w:ascii="Raleway" w:hAnsi="Raleway" w:cs="Arial"/>
                <w:b/>
                <w:bCs/>
                <w:szCs w:val="18"/>
              </w:rPr>
            </w:pPr>
          </w:p>
        </w:tc>
        <w:tc>
          <w:tcPr>
            <w:tcW w:w="2180" w:type="pct"/>
            <w:shd w:val="clear" w:color="auto" w:fill="FFFFFF"/>
          </w:tcPr>
          <w:p w:rsidR="009E733C" w:rsidRPr="00FA38DB" w:rsidRDefault="009E733C" w:rsidP="009E733C">
            <w:pPr>
              <w:autoSpaceDE w:val="0"/>
              <w:autoSpaceDN w:val="0"/>
              <w:adjustRightInd w:val="0"/>
              <w:jc w:val="both"/>
              <w:rPr>
                <w:rFonts w:ascii="Raleway" w:hAnsi="Raleway" w:cs="Arial"/>
                <w:b/>
                <w:bCs/>
                <w:szCs w:val="18"/>
              </w:rPr>
            </w:pPr>
          </w:p>
        </w:tc>
      </w:tr>
      <w:tr w:rsidR="009E733C" w:rsidRPr="00FA38DB" w:rsidTr="00FA38DB">
        <w:trPr>
          <w:trHeight w:val="57"/>
          <w:jc w:val="center"/>
        </w:trPr>
        <w:tc>
          <w:tcPr>
            <w:tcW w:w="2820" w:type="pct"/>
            <w:gridSpan w:val="2"/>
            <w:shd w:val="clear" w:color="auto" w:fill="FFFFFF"/>
            <w:vAlign w:val="center"/>
          </w:tcPr>
          <w:p w:rsidR="009E733C" w:rsidRPr="00FA38DB" w:rsidRDefault="009E733C" w:rsidP="009E733C">
            <w:pPr>
              <w:widowControl w:val="0"/>
              <w:autoSpaceDE w:val="0"/>
              <w:autoSpaceDN w:val="0"/>
              <w:adjustRightInd w:val="0"/>
              <w:jc w:val="both"/>
              <w:rPr>
                <w:rFonts w:ascii="Raleway" w:hAnsi="Raleway" w:cs="Arial"/>
                <w:b/>
                <w:bCs/>
                <w:szCs w:val="18"/>
              </w:rPr>
            </w:pPr>
            <w:r w:rsidRPr="00FA38DB">
              <w:rPr>
                <w:rFonts w:ascii="Raleway" w:hAnsi="Raleway" w:cs="Arial"/>
                <w:b/>
                <w:bCs/>
                <w:szCs w:val="18"/>
              </w:rPr>
              <w:t xml:space="preserve">4.2 CATEGORÍA C DE CADENA ALIMENTARIA </w:t>
            </w:r>
            <w:r w:rsidR="00D07126" w:rsidRPr="00FA38DB">
              <w:rPr>
                <w:rFonts w:ascii="Raleway" w:hAnsi="Raleway" w:cs="Arial"/>
                <w:b/>
                <w:bCs/>
                <w:szCs w:val="18"/>
              </w:rPr>
              <w:t>–</w:t>
            </w:r>
            <w:r w:rsidRPr="00FA38DB">
              <w:rPr>
                <w:rFonts w:ascii="Raleway" w:hAnsi="Raleway" w:cs="Arial"/>
                <w:b/>
                <w:bCs/>
                <w:szCs w:val="18"/>
              </w:rPr>
              <w:t xml:space="preserve"> </w:t>
            </w:r>
            <w:r w:rsidR="00D07126" w:rsidRPr="00FA38DB">
              <w:rPr>
                <w:rFonts w:ascii="Raleway" w:hAnsi="Raleway" w:cs="Arial"/>
                <w:b/>
                <w:bCs/>
                <w:szCs w:val="18"/>
              </w:rPr>
              <w:t xml:space="preserve">PRODUCCIÓN </w:t>
            </w:r>
            <w:r w:rsidRPr="00FA38DB">
              <w:rPr>
                <w:rFonts w:ascii="Raleway" w:hAnsi="Raleway" w:cs="Arial"/>
                <w:b/>
                <w:bCs/>
                <w:szCs w:val="18"/>
              </w:rPr>
              <w:t>DE ALIMENTOS</w:t>
            </w:r>
          </w:p>
          <w:p w:rsidR="007C292B" w:rsidRPr="00FA38DB" w:rsidRDefault="007C292B" w:rsidP="009E733C">
            <w:pPr>
              <w:widowControl w:val="0"/>
              <w:autoSpaceDE w:val="0"/>
              <w:autoSpaceDN w:val="0"/>
              <w:adjustRightInd w:val="0"/>
              <w:jc w:val="both"/>
              <w:rPr>
                <w:rFonts w:ascii="Raleway" w:hAnsi="Raleway" w:cs="Arial"/>
                <w:szCs w:val="18"/>
              </w:rPr>
            </w:pPr>
          </w:p>
          <w:p w:rsidR="00D223FF" w:rsidRPr="00FA38DB" w:rsidRDefault="00D223FF" w:rsidP="00D223FF">
            <w:pPr>
              <w:widowControl w:val="0"/>
              <w:autoSpaceDE w:val="0"/>
              <w:autoSpaceDN w:val="0"/>
              <w:adjustRightInd w:val="0"/>
              <w:jc w:val="both"/>
              <w:rPr>
                <w:rFonts w:ascii="Raleway" w:hAnsi="Raleway" w:cs="Arial"/>
                <w:szCs w:val="18"/>
              </w:rPr>
            </w:pPr>
            <w:r w:rsidRPr="00FA38DB">
              <w:rPr>
                <w:rFonts w:ascii="Raleway" w:hAnsi="Raleway"/>
                <w:b/>
                <w:bCs/>
              </w:rPr>
              <w:t xml:space="preserve"> </w:t>
            </w:r>
            <w:r w:rsidRPr="00FA38DB">
              <w:rPr>
                <w:rFonts w:ascii="Raleway" w:hAnsi="Raleway" w:cs="Arial"/>
                <w:b/>
                <w:bCs/>
                <w:szCs w:val="18"/>
              </w:rPr>
              <w:t>1)</w:t>
            </w:r>
            <w:r w:rsidRPr="00FA38DB">
              <w:rPr>
                <w:rFonts w:ascii="Raleway" w:hAnsi="Raleway" w:cs="Arial"/>
                <w:szCs w:val="18"/>
              </w:rPr>
              <w:t xml:space="preserve"> FSSC 22000 es una certificación de sistemas de gestión, no una certificación de productos. Por lo tanto, se debe evitar mencionar cada uno de los productos que produzca la organización. </w:t>
            </w:r>
          </w:p>
          <w:p w:rsidR="00D223FF" w:rsidRPr="00FA38DB" w:rsidRDefault="00D223FF" w:rsidP="00D223FF">
            <w:pPr>
              <w:widowControl w:val="0"/>
              <w:autoSpaceDE w:val="0"/>
              <w:autoSpaceDN w:val="0"/>
              <w:adjustRightInd w:val="0"/>
              <w:jc w:val="both"/>
              <w:rPr>
                <w:rFonts w:ascii="Raleway" w:hAnsi="Raleway" w:cs="Arial"/>
                <w:szCs w:val="18"/>
              </w:rPr>
            </w:pPr>
          </w:p>
          <w:p w:rsidR="00D223FF" w:rsidRPr="00FA38DB" w:rsidRDefault="00D223FF" w:rsidP="00D223FF">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Deben mencionarse las tecnologías aplicadas que repercutan en la inocuidad de los alimentos (p. ej.: esterilización, pasteurización, fermentación, secado). Sin embargo, se recomienda encarecidamente no incluir todos los pasos de los procesos en la declaración del alcance, como recepción y almacenamiento de materia prima, mezcla, prueba, cocción, empaquetado en plástico y almacenamiento.</w:t>
            </w:r>
          </w:p>
          <w:p w:rsidR="00D223FF" w:rsidRPr="00FA38DB" w:rsidRDefault="00D223FF" w:rsidP="00D223FF">
            <w:pPr>
              <w:widowControl w:val="0"/>
              <w:autoSpaceDE w:val="0"/>
              <w:autoSpaceDN w:val="0"/>
              <w:adjustRightInd w:val="0"/>
              <w:jc w:val="both"/>
              <w:rPr>
                <w:rFonts w:ascii="Raleway" w:hAnsi="Raleway" w:cs="Arial"/>
                <w:szCs w:val="18"/>
              </w:rPr>
            </w:pPr>
          </w:p>
          <w:p w:rsidR="00D223FF" w:rsidRPr="00FA38DB" w:rsidRDefault="00D223FF" w:rsidP="00D223FF">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Debe mencionarse el tipo de empaquetado cuando cumpla un rol vital en la inocuidad de los alimentos (p. ej.: envasado al vacío o en atmósfera modificada) o cuando es posible que pueda repercutir en ella (p. ej.: vidrio). </w:t>
            </w:r>
          </w:p>
          <w:p w:rsidR="00D223FF" w:rsidRPr="00FA38DB" w:rsidRDefault="00D223FF" w:rsidP="00D223FF">
            <w:pPr>
              <w:widowControl w:val="0"/>
              <w:autoSpaceDE w:val="0"/>
              <w:autoSpaceDN w:val="0"/>
              <w:adjustRightInd w:val="0"/>
              <w:jc w:val="both"/>
              <w:rPr>
                <w:rFonts w:ascii="Raleway" w:hAnsi="Raleway" w:cs="Arial"/>
                <w:szCs w:val="18"/>
              </w:rPr>
            </w:pPr>
          </w:p>
          <w:p w:rsidR="00D223FF" w:rsidRPr="00FA38DB" w:rsidRDefault="00D223FF" w:rsidP="00D223FF">
            <w:pPr>
              <w:widowControl w:val="0"/>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Las actividades de empaque que se limitan al despliegue (en línea) del empaque, el soplado de preformas de botellas, la impresión, etc., no se consideran como producción de empaque de alimentos y se incluyen en el alcance de la certificación de alimentos cuando se vinculan con la fabricación de alimentos in situ. </w:t>
            </w:r>
          </w:p>
          <w:p w:rsidR="00D223FF" w:rsidRPr="00FA38DB" w:rsidRDefault="00D223FF" w:rsidP="00D223FF">
            <w:pPr>
              <w:widowControl w:val="0"/>
              <w:autoSpaceDE w:val="0"/>
              <w:autoSpaceDN w:val="0"/>
              <w:adjustRightInd w:val="0"/>
              <w:jc w:val="both"/>
              <w:rPr>
                <w:rFonts w:ascii="Raleway" w:hAnsi="Raleway" w:cs="Arial"/>
                <w:szCs w:val="18"/>
              </w:rPr>
            </w:pPr>
          </w:p>
          <w:p w:rsidR="009E733C" w:rsidRPr="00FA38DB" w:rsidRDefault="00D223FF" w:rsidP="00D223FF">
            <w:pPr>
              <w:widowControl w:val="0"/>
              <w:autoSpaceDE w:val="0"/>
              <w:autoSpaceDN w:val="0"/>
              <w:adjustRightInd w:val="0"/>
              <w:jc w:val="both"/>
              <w:rPr>
                <w:rFonts w:ascii="Raleway" w:hAnsi="Raleway" w:cs="Arial"/>
                <w:szCs w:val="18"/>
              </w:rPr>
            </w:pPr>
            <w:r w:rsidRPr="00FA38DB">
              <w:rPr>
                <w:rFonts w:ascii="Raleway" w:hAnsi="Raleway" w:cs="Arial"/>
                <w:b/>
                <w:bCs/>
                <w:szCs w:val="18"/>
              </w:rPr>
              <w:t>5)</w:t>
            </w:r>
            <w:r w:rsidRPr="00FA38DB">
              <w:rPr>
                <w:rFonts w:ascii="Raleway" w:hAnsi="Raleway" w:cs="Arial"/>
                <w:szCs w:val="18"/>
              </w:rPr>
              <w:t xml:space="preserve"> Si los productos están dirigidos a grupos de consumidores vulnerables específicos, esto debe indicarse en la declaración del alcance (p. ej.: alimentos para bebés, fórmula para infantes, etc.).</w:t>
            </w:r>
          </w:p>
          <w:p w:rsidR="00D07126" w:rsidRPr="00FA38DB" w:rsidRDefault="00D07126" w:rsidP="00D223FF">
            <w:pPr>
              <w:widowControl w:val="0"/>
              <w:autoSpaceDE w:val="0"/>
              <w:autoSpaceDN w:val="0"/>
              <w:adjustRightInd w:val="0"/>
              <w:jc w:val="both"/>
              <w:rPr>
                <w:rFonts w:ascii="Raleway" w:hAnsi="Raleway" w:cs="Arial"/>
                <w:szCs w:val="18"/>
              </w:rPr>
            </w:pPr>
          </w:p>
          <w:p w:rsidR="00D07126" w:rsidRPr="00FA38DB" w:rsidRDefault="00D07126" w:rsidP="00D07126">
            <w:pPr>
              <w:widowControl w:val="0"/>
              <w:autoSpaceDE w:val="0"/>
              <w:autoSpaceDN w:val="0"/>
              <w:adjustRightInd w:val="0"/>
              <w:jc w:val="both"/>
              <w:rPr>
                <w:rFonts w:ascii="Raleway" w:hAnsi="Raleway" w:cs="Arial"/>
                <w:szCs w:val="18"/>
              </w:rPr>
            </w:pPr>
            <w:r w:rsidRPr="00FA38DB">
              <w:rPr>
                <w:rFonts w:ascii="Raleway" w:hAnsi="Raleway" w:cs="Arial"/>
                <w:b/>
                <w:bCs/>
                <w:szCs w:val="18"/>
              </w:rPr>
              <w:t>6)</w:t>
            </w:r>
            <w:r w:rsidRPr="00FA38DB">
              <w:rPr>
                <w:rFonts w:ascii="Raleway" w:hAnsi="Raleway" w:cs="Arial"/>
                <w:szCs w:val="18"/>
              </w:rPr>
              <w:t xml:space="preserve"> Las operaciones de almacenamiento, depósito, distribución, envío, suministro y despacho (in situ o en sitios externos) solo se pueden incluir en la declaración del alcance de fabricación en los siguientes casos: </w:t>
            </w:r>
          </w:p>
          <w:p w:rsidR="00D07126" w:rsidRPr="00FA38DB" w:rsidRDefault="00D07126" w:rsidP="00D07126">
            <w:pPr>
              <w:widowControl w:val="0"/>
              <w:autoSpaceDE w:val="0"/>
              <w:autoSpaceDN w:val="0"/>
              <w:adjustRightInd w:val="0"/>
              <w:jc w:val="both"/>
              <w:rPr>
                <w:rFonts w:ascii="Raleway" w:hAnsi="Raleway" w:cs="Arial"/>
                <w:szCs w:val="18"/>
              </w:rPr>
            </w:pPr>
          </w:p>
          <w:p w:rsidR="00D07126" w:rsidRPr="00FA38DB" w:rsidRDefault="00D07126" w:rsidP="00FA38DB">
            <w:pPr>
              <w:widowControl w:val="0"/>
              <w:numPr>
                <w:ilvl w:val="0"/>
                <w:numId w:val="39"/>
              </w:numPr>
              <w:autoSpaceDE w:val="0"/>
              <w:autoSpaceDN w:val="0"/>
              <w:adjustRightInd w:val="0"/>
              <w:jc w:val="both"/>
              <w:rPr>
                <w:rFonts w:ascii="Raleway" w:hAnsi="Raleway" w:cs="Arial"/>
                <w:szCs w:val="18"/>
              </w:rPr>
            </w:pPr>
            <w:r w:rsidRPr="00FA38DB">
              <w:rPr>
                <w:rFonts w:ascii="Raleway" w:hAnsi="Raleway" w:cs="Arial"/>
                <w:szCs w:val="18"/>
              </w:rPr>
              <w:t>Si están destinadas a la producción de la empresa</w:t>
            </w:r>
          </w:p>
          <w:p w:rsidR="00D07126" w:rsidRPr="00FA38DB" w:rsidRDefault="00D07126" w:rsidP="00FA38DB">
            <w:pPr>
              <w:widowControl w:val="0"/>
              <w:numPr>
                <w:ilvl w:val="0"/>
                <w:numId w:val="39"/>
              </w:numPr>
              <w:autoSpaceDE w:val="0"/>
              <w:autoSpaceDN w:val="0"/>
              <w:adjustRightInd w:val="0"/>
              <w:jc w:val="both"/>
              <w:rPr>
                <w:rFonts w:ascii="Raleway" w:hAnsi="Raleway" w:cs="Arial"/>
                <w:szCs w:val="18"/>
              </w:rPr>
            </w:pPr>
            <w:r w:rsidRPr="00FA38DB">
              <w:rPr>
                <w:rFonts w:ascii="Raleway" w:hAnsi="Raleway" w:cs="Arial"/>
                <w:szCs w:val="18"/>
              </w:rPr>
              <w:t xml:space="preserve">Si están incluidas dentro del Sistema de Gestión de la Inocuidad de los Alimentos auditados </w:t>
            </w:r>
          </w:p>
          <w:p w:rsidR="00D07126" w:rsidRPr="00FA38DB" w:rsidRDefault="00D07126" w:rsidP="00FA38DB">
            <w:pPr>
              <w:widowControl w:val="0"/>
              <w:numPr>
                <w:ilvl w:val="0"/>
                <w:numId w:val="39"/>
              </w:numPr>
              <w:autoSpaceDE w:val="0"/>
              <w:autoSpaceDN w:val="0"/>
              <w:adjustRightInd w:val="0"/>
              <w:jc w:val="both"/>
              <w:rPr>
                <w:rFonts w:ascii="Raleway" w:hAnsi="Raleway" w:cs="Arial"/>
                <w:szCs w:val="18"/>
              </w:rPr>
            </w:pPr>
            <w:r w:rsidRPr="00FA38DB">
              <w:rPr>
                <w:rFonts w:ascii="Raleway" w:hAnsi="Raleway" w:cs="Arial"/>
                <w:szCs w:val="18"/>
              </w:rPr>
              <w:t>Si son parte de la misma entidad legal, es decir, si le pertenecen a la organización</w:t>
            </w:r>
            <w:r w:rsidR="00C35056" w:rsidRPr="00FA38DB">
              <w:rPr>
                <w:rFonts w:ascii="Raleway" w:hAnsi="Raleway" w:cs="Arial"/>
                <w:szCs w:val="18"/>
              </w:rPr>
              <w:t>.</w:t>
            </w:r>
          </w:p>
          <w:p w:rsidR="00C35056" w:rsidRPr="00FA38DB" w:rsidRDefault="00C35056" w:rsidP="00D07126">
            <w:pPr>
              <w:widowControl w:val="0"/>
              <w:autoSpaceDE w:val="0"/>
              <w:autoSpaceDN w:val="0"/>
              <w:adjustRightInd w:val="0"/>
              <w:jc w:val="both"/>
              <w:rPr>
                <w:rFonts w:ascii="Raleway" w:hAnsi="Raleway" w:cs="Arial"/>
                <w:szCs w:val="18"/>
              </w:rPr>
            </w:pPr>
          </w:p>
          <w:p w:rsidR="00D07126" w:rsidRPr="00FA38DB" w:rsidRDefault="00D07126" w:rsidP="00D07126">
            <w:pPr>
              <w:widowControl w:val="0"/>
              <w:autoSpaceDE w:val="0"/>
              <w:autoSpaceDN w:val="0"/>
              <w:adjustRightInd w:val="0"/>
              <w:jc w:val="both"/>
              <w:rPr>
                <w:rFonts w:ascii="Raleway" w:hAnsi="Raleway" w:cs="Arial"/>
                <w:szCs w:val="18"/>
              </w:rPr>
            </w:pPr>
            <w:r w:rsidRPr="00FA38DB">
              <w:rPr>
                <w:rFonts w:ascii="Raleway" w:hAnsi="Raleway" w:cs="Arial"/>
                <w:szCs w:val="18"/>
              </w:rPr>
              <w:t xml:space="preserve">La categoría G rige para aquellos casos en los que se proveen servicios logísticos a terceros. </w:t>
            </w:r>
          </w:p>
          <w:p w:rsidR="00C35056" w:rsidRPr="00FA38DB" w:rsidRDefault="00C35056" w:rsidP="00D07126">
            <w:pPr>
              <w:widowControl w:val="0"/>
              <w:autoSpaceDE w:val="0"/>
              <w:autoSpaceDN w:val="0"/>
              <w:adjustRightInd w:val="0"/>
              <w:jc w:val="both"/>
              <w:rPr>
                <w:rFonts w:ascii="Raleway" w:hAnsi="Raleway" w:cs="Arial"/>
                <w:szCs w:val="18"/>
              </w:rPr>
            </w:pPr>
          </w:p>
          <w:p w:rsidR="00D07126" w:rsidRPr="00FA38DB" w:rsidRDefault="00D07126" w:rsidP="00D07126">
            <w:pPr>
              <w:widowControl w:val="0"/>
              <w:autoSpaceDE w:val="0"/>
              <w:autoSpaceDN w:val="0"/>
              <w:adjustRightInd w:val="0"/>
              <w:jc w:val="both"/>
              <w:rPr>
                <w:rFonts w:ascii="Raleway" w:hAnsi="Raleway" w:cs="Arial"/>
                <w:szCs w:val="18"/>
              </w:rPr>
            </w:pPr>
            <w:r w:rsidRPr="00FA38DB">
              <w:rPr>
                <w:rFonts w:ascii="Raleway" w:hAnsi="Raleway" w:cs="Arial"/>
                <w:b/>
                <w:bCs/>
                <w:szCs w:val="18"/>
              </w:rPr>
              <w:t>12)</w:t>
            </w:r>
            <w:r w:rsidRPr="00FA38DB">
              <w:rPr>
                <w:rFonts w:ascii="Raleway" w:hAnsi="Raleway" w:cs="Arial"/>
                <w:szCs w:val="18"/>
              </w:rPr>
              <w:t xml:space="preserve"> No se permite el uso de la palabra "ventas": Un productor siempre realizará actividades comerciales, ya que necesita vender sus productos (esta es la principal razón de su negocio). Sin embargo, no existen disposiciones ni requisitos específicos en las normas de producción</w:t>
            </w:r>
            <w:r w:rsidR="00C35056" w:rsidRPr="00FA38DB">
              <w:rPr>
                <w:rFonts w:ascii="Raleway" w:hAnsi="Raleway" w:cs="Arial"/>
                <w:szCs w:val="18"/>
              </w:rPr>
              <w:t xml:space="preserve"> </w:t>
            </w:r>
            <w:r w:rsidRPr="00FA38DB">
              <w:rPr>
                <w:rFonts w:ascii="Raleway" w:hAnsi="Raleway" w:cs="Arial"/>
                <w:szCs w:val="18"/>
              </w:rPr>
              <w:t xml:space="preserve">de alimentos para los procesos de ventas, por lo tanto, no es posible auditar estos procesos ni incluirlos dentro de la declaración del alcance. Este requisito también rige para términos </w:t>
            </w:r>
            <w:r w:rsidR="00C35056" w:rsidRPr="00FA38DB">
              <w:rPr>
                <w:rFonts w:ascii="Raleway" w:hAnsi="Raleway" w:cs="Arial"/>
                <w:szCs w:val="18"/>
              </w:rPr>
              <w:t xml:space="preserve"> </w:t>
            </w:r>
            <w:r w:rsidRPr="00FA38DB">
              <w:rPr>
                <w:rFonts w:ascii="Raleway" w:hAnsi="Raleway" w:cs="Arial"/>
                <w:szCs w:val="18"/>
              </w:rPr>
              <w:t>equivalentes o similares a "ventas", como marketing, exportación e importación.</w:t>
            </w:r>
          </w:p>
          <w:p w:rsidR="00C35056" w:rsidRPr="00FA38DB" w:rsidRDefault="00C35056" w:rsidP="00D07126">
            <w:pPr>
              <w:widowControl w:val="0"/>
              <w:autoSpaceDE w:val="0"/>
              <w:autoSpaceDN w:val="0"/>
              <w:adjustRightInd w:val="0"/>
              <w:jc w:val="both"/>
              <w:rPr>
                <w:rFonts w:ascii="Raleway" w:hAnsi="Raleway" w:cs="Arial"/>
                <w:szCs w:val="18"/>
              </w:rPr>
            </w:pPr>
          </w:p>
          <w:p w:rsidR="00D07126" w:rsidRPr="00FA38DB" w:rsidRDefault="00D07126" w:rsidP="00D07126">
            <w:pPr>
              <w:widowControl w:val="0"/>
              <w:autoSpaceDE w:val="0"/>
              <w:autoSpaceDN w:val="0"/>
              <w:adjustRightInd w:val="0"/>
              <w:jc w:val="both"/>
              <w:rPr>
                <w:rFonts w:ascii="Raleway" w:hAnsi="Raleway" w:cs="Arial"/>
                <w:szCs w:val="18"/>
              </w:rPr>
            </w:pPr>
            <w:r w:rsidRPr="00FA38DB">
              <w:rPr>
                <w:rFonts w:ascii="Raleway" w:hAnsi="Raleway" w:cs="Arial"/>
                <w:b/>
                <w:bCs/>
                <w:szCs w:val="18"/>
              </w:rPr>
              <w:t>13)</w:t>
            </w:r>
            <w:r w:rsidRPr="00FA38DB">
              <w:rPr>
                <w:rFonts w:ascii="Raleway" w:hAnsi="Raleway" w:cs="Arial"/>
                <w:szCs w:val="18"/>
              </w:rPr>
              <w:t xml:space="preserve"> Pueden incluirse los subproductos del proceso de producción de alimentos, siempre que se mencionen en la declaración del alcance acompañados por la leyenda "para su uso en la industria de los alimentos para animales" o un texto similar. Esto solo se aplica cuando una pequeña cantidad de productos de desecho (aptos para la alimentación de animales) del proceso de producción de alimentos se proporcionan como materia prima para alimentos para animales.</w:t>
            </w:r>
          </w:p>
          <w:p w:rsidR="00D223FF" w:rsidRPr="00FA38DB" w:rsidRDefault="00D223FF" w:rsidP="00D223FF">
            <w:pPr>
              <w:widowControl w:val="0"/>
              <w:autoSpaceDE w:val="0"/>
              <w:autoSpaceDN w:val="0"/>
              <w:adjustRightInd w:val="0"/>
              <w:jc w:val="both"/>
              <w:rPr>
                <w:rFonts w:ascii="Raleway" w:hAnsi="Raleway" w:cs="Arial"/>
                <w:b/>
                <w:bCs/>
                <w:szCs w:val="18"/>
              </w:rPr>
            </w:pPr>
          </w:p>
        </w:tc>
        <w:tc>
          <w:tcPr>
            <w:tcW w:w="2180" w:type="pct"/>
            <w:shd w:val="clear" w:color="auto" w:fill="FFFFFF"/>
          </w:tcPr>
          <w:p w:rsidR="009E733C" w:rsidRPr="00FA38DB" w:rsidRDefault="009E733C" w:rsidP="009E733C">
            <w:pPr>
              <w:autoSpaceDE w:val="0"/>
              <w:autoSpaceDN w:val="0"/>
              <w:adjustRightInd w:val="0"/>
              <w:jc w:val="both"/>
              <w:rPr>
                <w:rFonts w:ascii="Raleway" w:hAnsi="Raleway" w:cs="Arial"/>
                <w:b/>
                <w:bCs/>
                <w:szCs w:val="18"/>
              </w:rPr>
            </w:pPr>
          </w:p>
        </w:tc>
      </w:tr>
      <w:tr w:rsidR="009E733C" w:rsidRPr="00FA38DB" w:rsidTr="00FA38DB">
        <w:trPr>
          <w:trHeight w:val="57"/>
          <w:jc w:val="center"/>
        </w:trPr>
        <w:tc>
          <w:tcPr>
            <w:tcW w:w="2820" w:type="pct"/>
            <w:gridSpan w:val="2"/>
            <w:shd w:val="clear" w:color="auto" w:fill="FFFFFF"/>
            <w:vAlign w:val="center"/>
          </w:tcPr>
          <w:p w:rsidR="009E733C" w:rsidRPr="00FA38DB" w:rsidRDefault="009E733C" w:rsidP="009E733C">
            <w:pPr>
              <w:widowControl w:val="0"/>
              <w:autoSpaceDE w:val="0"/>
              <w:autoSpaceDN w:val="0"/>
              <w:adjustRightInd w:val="0"/>
              <w:jc w:val="both"/>
              <w:rPr>
                <w:rFonts w:ascii="Raleway" w:hAnsi="Raleway" w:cs="Arial"/>
                <w:b/>
                <w:bCs/>
                <w:szCs w:val="18"/>
              </w:rPr>
            </w:pPr>
            <w:r w:rsidRPr="00FA38DB">
              <w:rPr>
                <w:rFonts w:ascii="Raleway" w:hAnsi="Raleway" w:cs="Arial"/>
                <w:b/>
                <w:bCs/>
                <w:szCs w:val="18"/>
              </w:rPr>
              <w:t>4.3 CATEGORÍA  DE LA CADENA ALIMENTARIA - PRODUCCIÓN DE ALIMENTOS ANIMALES</w:t>
            </w:r>
          </w:p>
          <w:p w:rsidR="00C35056" w:rsidRPr="00FA38DB" w:rsidRDefault="00C35056" w:rsidP="00C35056">
            <w:pPr>
              <w:widowControl w:val="0"/>
              <w:autoSpaceDE w:val="0"/>
              <w:autoSpaceDN w:val="0"/>
              <w:adjustRightInd w:val="0"/>
              <w:jc w:val="both"/>
              <w:rPr>
                <w:rFonts w:ascii="Raleway" w:hAnsi="Raleway" w:cs="Arial"/>
                <w:b/>
                <w:bCs/>
                <w:szCs w:val="18"/>
              </w:rPr>
            </w:pPr>
          </w:p>
          <w:p w:rsidR="00C35056" w:rsidRPr="00FA38DB" w:rsidRDefault="00C35056" w:rsidP="00FA38DB">
            <w:pPr>
              <w:widowControl w:val="0"/>
              <w:autoSpaceDE w:val="0"/>
              <w:autoSpaceDN w:val="0"/>
              <w:adjustRightInd w:val="0"/>
              <w:jc w:val="both"/>
              <w:rPr>
                <w:rFonts w:ascii="Raleway" w:hAnsi="Raleway" w:cs="Arial"/>
                <w:szCs w:val="18"/>
              </w:rPr>
            </w:pPr>
            <w:r w:rsidRPr="00FA38DB">
              <w:rPr>
                <w:rFonts w:ascii="Raleway" w:hAnsi="Raleway" w:cs="Arial"/>
                <w:szCs w:val="18"/>
              </w:rPr>
              <w:t xml:space="preserve">Rigen todos los requisitos descritos en la sección 4.2 (Fabricación de alimentos) y los que se agregan a continuación: </w:t>
            </w:r>
          </w:p>
          <w:p w:rsidR="00C35056" w:rsidRPr="00FA38DB" w:rsidRDefault="00C35056" w:rsidP="00C35056">
            <w:pPr>
              <w:widowControl w:val="0"/>
              <w:autoSpaceDE w:val="0"/>
              <w:autoSpaceDN w:val="0"/>
              <w:adjustRightInd w:val="0"/>
              <w:jc w:val="both"/>
              <w:rPr>
                <w:rFonts w:ascii="Raleway" w:hAnsi="Raleway" w:cs="Arial"/>
                <w:szCs w:val="18"/>
              </w:rPr>
            </w:pPr>
          </w:p>
          <w:p w:rsidR="00C35056" w:rsidRPr="00FA38DB" w:rsidRDefault="00C35056" w:rsidP="00FA38DB">
            <w:pPr>
              <w:widowControl w:val="0"/>
              <w:numPr>
                <w:ilvl w:val="0"/>
                <w:numId w:val="40"/>
              </w:numPr>
              <w:autoSpaceDE w:val="0"/>
              <w:autoSpaceDN w:val="0"/>
              <w:adjustRightInd w:val="0"/>
              <w:jc w:val="both"/>
              <w:rPr>
                <w:rFonts w:ascii="Raleway" w:hAnsi="Raleway" w:cs="Arial"/>
                <w:szCs w:val="18"/>
              </w:rPr>
            </w:pPr>
            <w:r w:rsidRPr="00FA38DB">
              <w:rPr>
                <w:rFonts w:ascii="Raleway" w:hAnsi="Raleway" w:cs="Arial"/>
                <w:szCs w:val="18"/>
              </w:rPr>
              <w:t xml:space="preserve">Debe mencionarse el tipo de alimento para mascotas (p. ej.: seco, húmedo, golosinas). </w:t>
            </w:r>
          </w:p>
          <w:p w:rsidR="009E733C" w:rsidRPr="00FA38DB" w:rsidRDefault="00C35056" w:rsidP="00C35056">
            <w:pPr>
              <w:widowControl w:val="0"/>
              <w:numPr>
                <w:ilvl w:val="0"/>
                <w:numId w:val="40"/>
              </w:numPr>
              <w:autoSpaceDE w:val="0"/>
              <w:autoSpaceDN w:val="0"/>
              <w:adjustRightInd w:val="0"/>
              <w:jc w:val="both"/>
              <w:rPr>
                <w:rFonts w:ascii="Raleway" w:hAnsi="Raleway" w:cs="Arial"/>
                <w:b/>
                <w:bCs/>
                <w:szCs w:val="18"/>
              </w:rPr>
            </w:pPr>
            <w:r w:rsidRPr="00FA38DB">
              <w:rPr>
                <w:rFonts w:ascii="Raleway" w:hAnsi="Raleway" w:cs="Arial"/>
                <w:szCs w:val="18"/>
              </w:rPr>
              <w:t>Debe mencionarse el grupo de animales al que está destinado (p. ej.: vacas, pollos, perros, gatos, pájaros, etc.)</w:t>
            </w:r>
          </w:p>
          <w:p w:rsidR="00C35056" w:rsidRPr="00FA38DB" w:rsidRDefault="00C35056" w:rsidP="00FA38DB">
            <w:pPr>
              <w:widowControl w:val="0"/>
              <w:autoSpaceDE w:val="0"/>
              <w:autoSpaceDN w:val="0"/>
              <w:adjustRightInd w:val="0"/>
              <w:ind w:left="720"/>
              <w:jc w:val="both"/>
              <w:rPr>
                <w:rFonts w:ascii="Raleway" w:hAnsi="Raleway" w:cs="Arial"/>
                <w:b/>
                <w:bCs/>
                <w:szCs w:val="18"/>
              </w:rPr>
            </w:pPr>
          </w:p>
        </w:tc>
        <w:tc>
          <w:tcPr>
            <w:tcW w:w="2180" w:type="pct"/>
            <w:shd w:val="clear" w:color="auto" w:fill="FFFFFF"/>
          </w:tcPr>
          <w:p w:rsidR="009E733C" w:rsidRPr="00FA38DB" w:rsidRDefault="009E733C" w:rsidP="009E733C">
            <w:pPr>
              <w:autoSpaceDE w:val="0"/>
              <w:autoSpaceDN w:val="0"/>
              <w:adjustRightInd w:val="0"/>
              <w:jc w:val="both"/>
              <w:rPr>
                <w:rFonts w:ascii="Raleway" w:hAnsi="Raleway" w:cs="Arial"/>
                <w:b/>
                <w:bCs/>
                <w:szCs w:val="18"/>
              </w:rPr>
            </w:pPr>
          </w:p>
        </w:tc>
      </w:tr>
      <w:tr w:rsidR="009E733C" w:rsidRPr="00FA38DB" w:rsidTr="00FA38DB">
        <w:trPr>
          <w:trHeight w:val="57"/>
          <w:jc w:val="center"/>
        </w:trPr>
        <w:tc>
          <w:tcPr>
            <w:tcW w:w="2820" w:type="pct"/>
            <w:gridSpan w:val="2"/>
            <w:shd w:val="clear" w:color="auto" w:fill="FFFFFF"/>
            <w:vAlign w:val="center"/>
          </w:tcPr>
          <w:p w:rsidR="009E733C" w:rsidRPr="00FA38DB" w:rsidRDefault="009E733C" w:rsidP="009E733C">
            <w:pPr>
              <w:widowControl w:val="0"/>
              <w:autoSpaceDE w:val="0"/>
              <w:autoSpaceDN w:val="0"/>
              <w:adjustRightInd w:val="0"/>
              <w:jc w:val="both"/>
              <w:rPr>
                <w:rFonts w:ascii="Raleway" w:hAnsi="Raleway" w:cs="Arial"/>
                <w:b/>
                <w:bCs/>
                <w:szCs w:val="18"/>
              </w:rPr>
            </w:pPr>
            <w:r w:rsidRPr="00FA38DB">
              <w:rPr>
                <w:rFonts w:ascii="Raleway" w:hAnsi="Raleway" w:cs="Arial"/>
                <w:b/>
                <w:color w:val="000000"/>
                <w:spacing w:val="-1"/>
                <w:szCs w:val="18"/>
              </w:rPr>
              <w:t xml:space="preserve">4.4 CATEGORÍA E DE LA CADENA ALIMENTARIA </w:t>
            </w:r>
            <w:r w:rsidR="00C35056" w:rsidRPr="00FA38DB">
              <w:rPr>
                <w:rFonts w:ascii="Raleway" w:hAnsi="Raleway" w:cs="Arial"/>
                <w:b/>
                <w:color w:val="000000"/>
                <w:spacing w:val="-1"/>
                <w:szCs w:val="18"/>
              </w:rPr>
              <w:t>–</w:t>
            </w:r>
            <w:r w:rsidRPr="00FA38DB">
              <w:rPr>
                <w:rFonts w:ascii="Raleway" w:hAnsi="Raleway" w:cs="Arial"/>
                <w:b/>
                <w:color w:val="000000"/>
                <w:spacing w:val="-1"/>
                <w:szCs w:val="18"/>
              </w:rPr>
              <w:t xml:space="preserve"> </w:t>
            </w:r>
            <w:r w:rsidR="00C35056" w:rsidRPr="00FA38DB">
              <w:rPr>
                <w:rFonts w:ascii="Raleway" w:hAnsi="Raleway" w:cs="Arial"/>
                <w:b/>
                <w:color w:val="000000"/>
                <w:spacing w:val="-1"/>
                <w:szCs w:val="18"/>
              </w:rPr>
              <w:t>SERVICIOS DE RESTAURANTES Y COMIDAS PREPARADAS</w:t>
            </w:r>
          </w:p>
        </w:tc>
        <w:tc>
          <w:tcPr>
            <w:tcW w:w="2180" w:type="pct"/>
            <w:shd w:val="clear" w:color="auto" w:fill="FFFFFF"/>
          </w:tcPr>
          <w:p w:rsidR="009E733C" w:rsidRPr="00FA38DB" w:rsidRDefault="009E733C" w:rsidP="009E733C">
            <w:pPr>
              <w:autoSpaceDE w:val="0"/>
              <w:autoSpaceDN w:val="0"/>
              <w:adjustRightInd w:val="0"/>
              <w:jc w:val="both"/>
              <w:rPr>
                <w:rFonts w:ascii="Raleway" w:hAnsi="Raleway" w:cs="Arial"/>
                <w:b/>
                <w:bCs/>
                <w:szCs w:val="18"/>
              </w:rPr>
            </w:pPr>
          </w:p>
        </w:tc>
      </w:tr>
      <w:tr w:rsidR="009E733C" w:rsidRPr="00FA38DB" w:rsidTr="00FA38DB">
        <w:trPr>
          <w:trHeight w:val="57"/>
          <w:jc w:val="center"/>
        </w:trPr>
        <w:tc>
          <w:tcPr>
            <w:tcW w:w="2820" w:type="pct"/>
            <w:gridSpan w:val="2"/>
            <w:shd w:val="clear" w:color="auto" w:fill="FFFFFF"/>
            <w:vAlign w:val="center"/>
          </w:tcPr>
          <w:p w:rsidR="009E733C" w:rsidRPr="00FA38DB" w:rsidRDefault="009E733C" w:rsidP="009E733C">
            <w:pPr>
              <w:autoSpaceDE w:val="0"/>
              <w:autoSpaceDN w:val="0"/>
              <w:adjustRightInd w:val="0"/>
              <w:jc w:val="both"/>
              <w:rPr>
                <w:rFonts w:ascii="Raleway" w:hAnsi="Raleway" w:cs="Arial"/>
                <w:b/>
                <w:bCs/>
                <w:szCs w:val="18"/>
              </w:rPr>
            </w:pPr>
            <w:r w:rsidRPr="00FA38DB">
              <w:rPr>
                <w:rFonts w:ascii="Raleway" w:hAnsi="Raleway" w:cs="Arial"/>
                <w:b/>
                <w:bCs/>
                <w:szCs w:val="18"/>
              </w:rPr>
              <w:t xml:space="preserve">4.5 CATEGORÍA </w:t>
            </w:r>
            <w:r w:rsidR="00C35056" w:rsidRPr="00FA38DB">
              <w:rPr>
                <w:rFonts w:ascii="Raleway" w:hAnsi="Raleway" w:cs="Arial"/>
                <w:b/>
                <w:bCs/>
                <w:szCs w:val="18"/>
              </w:rPr>
              <w:t xml:space="preserve">FI </w:t>
            </w:r>
            <w:r w:rsidRPr="00FA38DB">
              <w:rPr>
                <w:rFonts w:ascii="Raleway" w:hAnsi="Raleway" w:cs="Arial"/>
                <w:b/>
                <w:bCs/>
                <w:szCs w:val="18"/>
              </w:rPr>
              <w:t xml:space="preserve">DE CADENA ALIMENTARIA </w:t>
            </w:r>
            <w:r w:rsidR="00C35056" w:rsidRPr="00FA38DB">
              <w:rPr>
                <w:rFonts w:ascii="Raleway" w:hAnsi="Raleway" w:cs="Arial"/>
                <w:b/>
                <w:bCs/>
                <w:szCs w:val="18"/>
              </w:rPr>
              <w:t>– COMERCIOS MINORISTAS Y MAYORISTAS</w:t>
            </w:r>
          </w:p>
          <w:p w:rsidR="007C292B" w:rsidRPr="00FA38DB" w:rsidRDefault="007C292B" w:rsidP="009E733C">
            <w:pPr>
              <w:autoSpaceDE w:val="0"/>
              <w:autoSpaceDN w:val="0"/>
              <w:adjustRightInd w:val="0"/>
              <w:jc w:val="both"/>
              <w:rPr>
                <w:rFonts w:ascii="Raleway" w:hAnsi="Raleway" w:cs="Arial"/>
                <w:b/>
                <w:bCs/>
                <w:szCs w:val="18"/>
              </w:rPr>
            </w:pPr>
          </w:p>
          <w:p w:rsidR="00C35056" w:rsidRPr="00FA38DB" w:rsidRDefault="00C35056" w:rsidP="00C35056">
            <w:pPr>
              <w:widowControl w:val="0"/>
              <w:autoSpaceDE w:val="0"/>
              <w:autoSpaceDN w:val="0"/>
              <w:adjustRightInd w:val="0"/>
              <w:jc w:val="both"/>
              <w:rPr>
                <w:rFonts w:ascii="Raleway" w:hAnsi="Raleway" w:cs="Arial"/>
                <w:szCs w:val="18"/>
              </w:rPr>
            </w:pPr>
            <w:r w:rsidRPr="00FA38DB">
              <w:rPr>
                <w:rFonts w:ascii="Raleway" w:hAnsi="Raleway"/>
                <w:b/>
                <w:bCs/>
              </w:rPr>
              <w:t xml:space="preserve"> </w:t>
            </w:r>
            <w:r w:rsidRPr="00FA38DB">
              <w:rPr>
                <w:rFonts w:ascii="Raleway" w:hAnsi="Raleway" w:cs="Arial"/>
                <w:b/>
                <w:bCs/>
                <w:szCs w:val="18"/>
              </w:rPr>
              <w:t>1)</w:t>
            </w:r>
            <w:r w:rsidRPr="00FA38DB">
              <w:rPr>
                <w:rFonts w:ascii="Raleway" w:hAnsi="Raleway" w:cs="Arial"/>
                <w:szCs w:val="18"/>
              </w:rPr>
              <w:t xml:space="preserve"> La categoría F1 es una categoría de distribución para comercios minoristas y mayoristas, pero los procesos de producción no están incluidos.</w:t>
            </w:r>
          </w:p>
          <w:p w:rsidR="00C35056" w:rsidRPr="00FA38DB" w:rsidRDefault="00C35056" w:rsidP="00C35056">
            <w:pPr>
              <w:widowControl w:val="0"/>
              <w:autoSpaceDE w:val="0"/>
              <w:autoSpaceDN w:val="0"/>
              <w:adjustRightInd w:val="0"/>
              <w:jc w:val="both"/>
              <w:rPr>
                <w:rFonts w:ascii="Raleway" w:hAnsi="Raleway" w:cs="Arial"/>
                <w:szCs w:val="18"/>
              </w:rPr>
            </w:pPr>
          </w:p>
          <w:p w:rsidR="00C35056" w:rsidRPr="00FA38DB" w:rsidRDefault="00C35056" w:rsidP="00C35056">
            <w:pPr>
              <w:widowControl w:val="0"/>
              <w:autoSpaceDE w:val="0"/>
              <w:autoSpaceDN w:val="0"/>
              <w:adjustRightInd w:val="0"/>
              <w:jc w:val="both"/>
              <w:rPr>
                <w:rFonts w:ascii="Raleway" w:hAnsi="Raleway" w:cs="Arial"/>
                <w:szCs w:val="18"/>
              </w:rPr>
            </w:pPr>
            <w:r w:rsidRPr="00FA38DB">
              <w:rPr>
                <w:rFonts w:ascii="Raleway" w:hAnsi="Raleway" w:cs="Arial"/>
                <w:b/>
                <w:bCs/>
                <w:szCs w:val="18"/>
              </w:rPr>
              <w:t>2)</w:t>
            </w:r>
            <w:r w:rsidRPr="00FA38DB">
              <w:rPr>
                <w:rFonts w:ascii="Raleway" w:hAnsi="Raleway" w:cs="Arial"/>
                <w:szCs w:val="18"/>
              </w:rPr>
              <w:t xml:space="preserve"> Las actividades que se desarrollan dentro de una tienda, que únicamente sirven como paso de proceso final para los alimentos preelaborados, se permiten dentro del alcance y deben mencionarse en la declaración del alcance (por ejemplo, asado de carnes, horneado de pan y corte de carnes o pescados). </w:t>
            </w:r>
          </w:p>
          <w:p w:rsidR="00C35056" w:rsidRPr="00FA38DB" w:rsidRDefault="00C35056" w:rsidP="00C35056">
            <w:pPr>
              <w:widowControl w:val="0"/>
              <w:autoSpaceDE w:val="0"/>
              <w:autoSpaceDN w:val="0"/>
              <w:adjustRightInd w:val="0"/>
              <w:jc w:val="both"/>
              <w:rPr>
                <w:rFonts w:ascii="Raleway" w:hAnsi="Raleway" w:cs="Arial"/>
                <w:szCs w:val="18"/>
              </w:rPr>
            </w:pPr>
          </w:p>
          <w:p w:rsidR="00C35056" w:rsidRPr="00FA38DB" w:rsidRDefault="00C35056" w:rsidP="00C35056">
            <w:pPr>
              <w:widowControl w:val="0"/>
              <w:autoSpaceDE w:val="0"/>
              <w:autoSpaceDN w:val="0"/>
              <w:adjustRightInd w:val="0"/>
              <w:jc w:val="both"/>
              <w:rPr>
                <w:rFonts w:ascii="Raleway" w:hAnsi="Raleway" w:cs="Arial"/>
                <w:szCs w:val="18"/>
              </w:rPr>
            </w:pPr>
            <w:r w:rsidRPr="00FA38DB">
              <w:rPr>
                <w:rFonts w:ascii="Raleway" w:hAnsi="Raleway" w:cs="Arial"/>
                <w:b/>
                <w:bCs/>
                <w:szCs w:val="18"/>
              </w:rPr>
              <w:t>3)</w:t>
            </w:r>
            <w:r w:rsidRPr="00FA38DB">
              <w:rPr>
                <w:rFonts w:ascii="Raleway" w:hAnsi="Raleway" w:cs="Arial"/>
                <w:szCs w:val="18"/>
              </w:rPr>
              <w:t xml:space="preserve"> Es importante mencionar que en la norma ISO/TS 22003:2013, se describe la categoría F como una categoría de distribución. En muchos idiomas, este término es semejante al de transporte, pero no es el caso aquí.</w:t>
            </w:r>
          </w:p>
          <w:p w:rsidR="00C35056" w:rsidRPr="00FA38DB" w:rsidRDefault="00C35056" w:rsidP="00C35056">
            <w:pPr>
              <w:widowControl w:val="0"/>
              <w:autoSpaceDE w:val="0"/>
              <w:autoSpaceDN w:val="0"/>
              <w:adjustRightInd w:val="0"/>
              <w:jc w:val="both"/>
              <w:rPr>
                <w:rFonts w:ascii="Raleway" w:hAnsi="Raleway" w:cs="Arial"/>
                <w:szCs w:val="18"/>
              </w:rPr>
            </w:pPr>
          </w:p>
          <w:p w:rsidR="009E733C" w:rsidRPr="00FA38DB" w:rsidRDefault="00C35056" w:rsidP="00C35056">
            <w:pPr>
              <w:widowControl w:val="0"/>
              <w:autoSpaceDE w:val="0"/>
              <w:autoSpaceDN w:val="0"/>
              <w:adjustRightInd w:val="0"/>
              <w:jc w:val="both"/>
              <w:rPr>
                <w:rFonts w:ascii="Raleway" w:hAnsi="Raleway" w:cs="Arial"/>
                <w:szCs w:val="18"/>
              </w:rPr>
            </w:pPr>
            <w:r w:rsidRPr="00FA38DB">
              <w:rPr>
                <w:rFonts w:ascii="Raleway" w:hAnsi="Raleway" w:cs="Arial"/>
                <w:b/>
                <w:bCs/>
                <w:szCs w:val="18"/>
              </w:rPr>
              <w:t>4)</w:t>
            </w:r>
            <w:r w:rsidRPr="00FA38DB">
              <w:rPr>
                <w:rFonts w:ascii="Raleway" w:hAnsi="Raleway" w:cs="Arial"/>
                <w:szCs w:val="18"/>
              </w:rPr>
              <w:t xml:space="preserve"> Es necesario especificar qué tipo de actividad se desarrolla (minorista o mayorista).</w:t>
            </w:r>
          </w:p>
          <w:p w:rsidR="00C35056" w:rsidRPr="00FA38DB" w:rsidRDefault="00C35056" w:rsidP="00C35056">
            <w:pPr>
              <w:widowControl w:val="0"/>
              <w:autoSpaceDE w:val="0"/>
              <w:autoSpaceDN w:val="0"/>
              <w:adjustRightInd w:val="0"/>
              <w:jc w:val="both"/>
              <w:rPr>
                <w:rFonts w:ascii="Raleway" w:hAnsi="Raleway" w:cs="Arial"/>
                <w:b/>
                <w:color w:val="000000"/>
                <w:spacing w:val="-1"/>
                <w:szCs w:val="18"/>
              </w:rPr>
            </w:pPr>
          </w:p>
        </w:tc>
        <w:tc>
          <w:tcPr>
            <w:tcW w:w="2180" w:type="pct"/>
            <w:shd w:val="clear" w:color="auto" w:fill="FFFFFF"/>
          </w:tcPr>
          <w:p w:rsidR="009E733C" w:rsidRPr="00FA38DB" w:rsidRDefault="009E733C" w:rsidP="009E733C">
            <w:pPr>
              <w:autoSpaceDE w:val="0"/>
              <w:autoSpaceDN w:val="0"/>
              <w:adjustRightInd w:val="0"/>
              <w:jc w:val="both"/>
              <w:rPr>
                <w:rFonts w:ascii="Raleway" w:hAnsi="Raleway" w:cs="Arial"/>
                <w:b/>
                <w:bCs/>
                <w:szCs w:val="18"/>
              </w:rPr>
            </w:pPr>
          </w:p>
        </w:tc>
      </w:tr>
      <w:tr w:rsidR="004450B4" w:rsidRPr="00FA38DB" w:rsidTr="00FA38DB">
        <w:trPr>
          <w:trHeight w:val="1246"/>
          <w:jc w:val="center"/>
        </w:trPr>
        <w:tc>
          <w:tcPr>
            <w:tcW w:w="2820" w:type="pct"/>
            <w:gridSpan w:val="2"/>
            <w:shd w:val="clear" w:color="auto" w:fill="FFFFFF"/>
            <w:vAlign w:val="center"/>
          </w:tcPr>
          <w:p w:rsidR="00410F16" w:rsidRPr="00FA38DB" w:rsidRDefault="004450B4" w:rsidP="004450B4">
            <w:pPr>
              <w:rPr>
                <w:rFonts w:ascii="Raleway" w:hAnsi="Raleway" w:cs="Arial"/>
                <w:szCs w:val="18"/>
              </w:rPr>
            </w:pPr>
            <w:r w:rsidRPr="00FA38DB">
              <w:rPr>
                <w:rFonts w:ascii="Raleway" w:hAnsi="Raleway" w:cs="Arial"/>
                <w:b/>
                <w:bCs/>
                <w:szCs w:val="18"/>
              </w:rPr>
              <w:t xml:space="preserve">4.6 CATEGORÍA G DE LA CADENA ALIMENTARIA - SERVICIOS DE TRANSPORTE Y ALMACENAMIENTO </w:t>
            </w:r>
          </w:p>
          <w:p w:rsidR="00410F16" w:rsidRPr="00FA38DB" w:rsidRDefault="00410F16" w:rsidP="00410F16">
            <w:pPr>
              <w:rPr>
                <w:rFonts w:ascii="Raleway" w:hAnsi="Raleway" w:cs="Arial"/>
                <w:szCs w:val="18"/>
              </w:rPr>
            </w:pPr>
          </w:p>
          <w:p w:rsidR="00410F16" w:rsidRPr="00FA38DB" w:rsidRDefault="00410F16" w:rsidP="00410F16">
            <w:pPr>
              <w:rPr>
                <w:rFonts w:ascii="Raleway" w:hAnsi="Raleway" w:cs="Arial"/>
                <w:szCs w:val="18"/>
              </w:rPr>
            </w:pPr>
            <w:r w:rsidRPr="00FA38DB">
              <w:rPr>
                <w:rFonts w:ascii="Raleway" w:hAnsi="Raleway" w:cs="Arial"/>
                <w:szCs w:val="18"/>
              </w:rPr>
              <w:t xml:space="preserve">La declaración de alcance de la categoría G debe contener, como mínimo, los siguientes elementos: </w:t>
            </w:r>
          </w:p>
          <w:p w:rsidR="00410F16" w:rsidRPr="00FA38DB" w:rsidRDefault="00410F16" w:rsidP="00410F16">
            <w:pPr>
              <w:rPr>
                <w:rFonts w:ascii="Raleway" w:hAnsi="Raleway" w:cs="Arial"/>
                <w:szCs w:val="18"/>
              </w:rPr>
            </w:pPr>
          </w:p>
          <w:p w:rsidR="00410F16" w:rsidRPr="00FA38DB" w:rsidRDefault="00410F16" w:rsidP="00FA38DB">
            <w:pPr>
              <w:numPr>
                <w:ilvl w:val="0"/>
                <w:numId w:val="41"/>
              </w:numPr>
              <w:jc w:val="both"/>
              <w:rPr>
                <w:rFonts w:ascii="Raleway" w:hAnsi="Raleway" w:cs="Arial"/>
                <w:szCs w:val="18"/>
              </w:rPr>
            </w:pPr>
            <w:r w:rsidRPr="00FA38DB">
              <w:rPr>
                <w:rFonts w:ascii="Raleway" w:hAnsi="Raleway" w:cs="Arial"/>
                <w:szCs w:val="18"/>
              </w:rPr>
              <w:t>Tipo de servicio proporcionado (p. ej.: transporte, almacenamiento, de</w:t>
            </w:r>
            <w:r w:rsidR="009F4020">
              <w:rPr>
                <w:rFonts w:ascii="Raleway" w:hAnsi="Raleway" w:cs="Arial"/>
                <w:szCs w:val="18"/>
              </w:rPr>
              <w:t>spacho directo [Cross-docking]</w:t>
            </w:r>
          </w:p>
          <w:p w:rsidR="00410F16" w:rsidRPr="00FA38DB" w:rsidRDefault="00410F16" w:rsidP="00FA38DB">
            <w:pPr>
              <w:numPr>
                <w:ilvl w:val="0"/>
                <w:numId w:val="41"/>
              </w:numPr>
              <w:jc w:val="both"/>
              <w:rPr>
                <w:rFonts w:ascii="Raleway" w:hAnsi="Raleway" w:cs="Arial"/>
                <w:szCs w:val="18"/>
              </w:rPr>
            </w:pPr>
            <w:r w:rsidRPr="00FA38DB">
              <w:rPr>
                <w:rFonts w:ascii="Raleway" w:hAnsi="Raleway" w:cs="Arial"/>
                <w:szCs w:val="18"/>
              </w:rPr>
              <w:t xml:space="preserve">Tipos de productos manipulados (p. ej.: grupo de productos alimentarios, materiales de empaque, alimento para animales) </w:t>
            </w:r>
          </w:p>
          <w:p w:rsidR="00410F16" w:rsidRPr="00FA38DB" w:rsidRDefault="00410F16" w:rsidP="00FA38DB">
            <w:pPr>
              <w:numPr>
                <w:ilvl w:val="0"/>
                <w:numId w:val="41"/>
              </w:numPr>
              <w:jc w:val="both"/>
              <w:rPr>
                <w:rFonts w:ascii="Raleway" w:hAnsi="Raleway" w:cs="Arial"/>
                <w:szCs w:val="18"/>
              </w:rPr>
            </w:pPr>
            <w:r w:rsidRPr="00FA38DB">
              <w:rPr>
                <w:rFonts w:ascii="Raleway" w:hAnsi="Raleway" w:cs="Arial"/>
                <w:szCs w:val="18"/>
              </w:rPr>
              <w:t xml:space="preserve">Condiciones de la actividad (temperatura ambiente, condiciones frías o de congelamiento) en el momento de almacenar alimentos o alimento para animales </w:t>
            </w:r>
          </w:p>
          <w:p w:rsidR="00410F16" w:rsidRPr="00FA38DB" w:rsidRDefault="00410F16" w:rsidP="00FA38DB">
            <w:pPr>
              <w:numPr>
                <w:ilvl w:val="0"/>
                <w:numId w:val="41"/>
              </w:numPr>
              <w:jc w:val="both"/>
              <w:rPr>
                <w:rFonts w:ascii="Raleway" w:hAnsi="Raleway" w:cs="Arial"/>
                <w:szCs w:val="18"/>
              </w:rPr>
            </w:pPr>
            <w:r w:rsidRPr="00FA38DB">
              <w:rPr>
                <w:rFonts w:ascii="Raleway" w:hAnsi="Raleway" w:cs="Arial"/>
                <w:szCs w:val="18"/>
              </w:rPr>
              <w:t>Para actividades de transporte: medio de transporte (p. ej.: por tierra, aire, agua, ferrocarril, a granel, contenedores)</w:t>
            </w:r>
          </w:p>
          <w:p w:rsidR="004450B4" w:rsidRPr="00FA38DB" w:rsidRDefault="004450B4" w:rsidP="00FA38DB">
            <w:pPr>
              <w:autoSpaceDE w:val="0"/>
              <w:autoSpaceDN w:val="0"/>
              <w:adjustRightInd w:val="0"/>
              <w:jc w:val="both"/>
              <w:rPr>
                <w:rFonts w:ascii="Raleway" w:hAnsi="Raleway" w:cs="Arial"/>
                <w:b/>
                <w:bCs/>
                <w:szCs w:val="18"/>
              </w:rPr>
            </w:pPr>
          </w:p>
        </w:tc>
        <w:tc>
          <w:tcPr>
            <w:tcW w:w="2180" w:type="pct"/>
            <w:shd w:val="clear" w:color="auto" w:fill="FFFFFF"/>
          </w:tcPr>
          <w:p w:rsidR="004450B4" w:rsidRPr="00FA38DB" w:rsidRDefault="004450B4" w:rsidP="009E733C">
            <w:pPr>
              <w:autoSpaceDE w:val="0"/>
              <w:autoSpaceDN w:val="0"/>
              <w:adjustRightInd w:val="0"/>
              <w:jc w:val="both"/>
              <w:rPr>
                <w:rFonts w:ascii="Raleway" w:hAnsi="Raleway" w:cs="Arial"/>
                <w:b/>
                <w:bCs/>
                <w:szCs w:val="18"/>
              </w:rPr>
            </w:pPr>
          </w:p>
        </w:tc>
      </w:tr>
      <w:tr w:rsidR="004450B4" w:rsidRPr="00FA38DB" w:rsidTr="00FA38DB">
        <w:trPr>
          <w:trHeight w:val="1246"/>
          <w:jc w:val="center"/>
        </w:trPr>
        <w:tc>
          <w:tcPr>
            <w:tcW w:w="2820" w:type="pct"/>
            <w:gridSpan w:val="2"/>
            <w:shd w:val="clear" w:color="auto" w:fill="FFFFFF"/>
            <w:vAlign w:val="center"/>
          </w:tcPr>
          <w:p w:rsidR="004450B4" w:rsidRPr="00FA38DB" w:rsidRDefault="004450B4" w:rsidP="004450B4">
            <w:pPr>
              <w:widowControl w:val="0"/>
              <w:autoSpaceDE w:val="0"/>
              <w:autoSpaceDN w:val="0"/>
              <w:adjustRightInd w:val="0"/>
              <w:jc w:val="both"/>
              <w:rPr>
                <w:rFonts w:ascii="Raleway" w:hAnsi="Raleway" w:cs="Arial"/>
                <w:b/>
                <w:bCs/>
                <w:szCs w:val="18"/>
              </w:rPr>
            </w:pPr>
            <w:r w:rsidRPr="00FA38DB">
              <w:rPr>
                <w:rFonts w:ascii="Raleway" w:hAnsi="Raleway" w:cs="Arial"/>
                <w:b/>
                <w:bCs/>
                <w:szCs w:val="18"/>
              </w:rPr>
              <w:t>4.7 CATEGORÍA DE CADENA DE ALIMENTOS I - PRODUCCIÓN DE EMPAQUE PARA ALIMENTOS</w:t>
            </w:r>
          </w:p>
          <w:p w:rsidR="007C292B" w:rsidRPr="00FA38DB" w:rsidRDefault="007C292B" w:rsidP="004450B4">
            <w:pPr>
              <w:widowControl w:val="0"/>
              <w:autoSpaceDE w:val="0"/>
              <w:autoSpaceDN w:val="0"/>
              <w:adjustRightInd w:val="0"/>
              <w:jc w:val="both"/>
              <w:rPr>
                <w:rFonts w:ascii="Raleway" w:hAnsi="Raleway" w:cs="Arial"/>
                <w:szCs w:val="18"/>
              </w:rPr>
            </w:pPr>
          </w:p>
          <w:p w:rsidR="004450B4" w:rsidRPr="00FA38DB" w:rsidRDefault="00410F16" w:rsidP="00410F16">
            <w:pPr>
              <w:jc w:val="both"/>
              <w:rPr>
                <w:rFonts w:ascii="Raleway" w:hAnsi="Raleway" w:cs="Arial"/>
                <w:szCs w:val="18"/>
              </w:rPr>
            </w:pPr>
            <w:r w:rsidRPr="00FA38DB">
              <w:rPr>
                <w:rFonts w:ascii="Raleway" w:hAnsi="Raleway" w:cs="Arial"/>
                <w:szCs w:val="18"/>
              </w:rPr>
              <w:t>El tipo de material (plástico, papel y cartón, metal, vidrio) debe mencionarse en la declaración del alcance del certificado junto con el texto "fabricado para su uso en la industria alimentaria (o de alimento para animales)".</w:t>
            </w:r>
          </w:p>
          <w:p w:rsidR="00410F16" w:rsidRPr="00FA38DB" w:rsidRDefault="00410F16" w:rsidP="00410F16">
            <w:pPr>
              <w:jc w:val="both"/>
              <w:rPr>
                <w:rFonts w:ascii="Raleway" w:hAnsi="Raleway" w:cs="Arial"/>
                <w:b/>
                <w:bCs/>
                <w:szCs w:val="18"/>
              </w:rPr>
            </w:pPr>
          </w:p>
        </w:tc>
        <w:tc>
          <w:tcPr>
            <w:tcW w:w="2180" w:type="pct"/>
            <w:shd w:val="clear" w:color="auto" w:fill="FFFFFF"/>
          </w:tcPr>
          <w:p w:rsidR="004450B4" w:rsidRPr="00FA38DB" w:rsidRDefault="004450B4" w:rsidP="009E733C">
            <w:pPr>
              <w:autoSpaceDE w:val="0"/>
              <w:autoSpaceDN w:val="0"/>
              <w:adjustRightInd w:val="0"/>
              <w:jc w:val="both"/>
              <w:rPr>
                <w:rFonts w:ascii="Raleway" w:hAnsi="Raleway" w:cs="Arial"/>
                <w:b/>
                <w:bCs/>
                <w:szCs w:val="18"/>
              </w:rPr>
            </w:pPr>
          </w:p>
        </w:tc>
      </w:tr>
      <w:tr w:rsidR="004450B4" w:rsidRPr="00FA38DB" w:rsidTr="00FA38DB">
        <w:trPr>
          <w:trHeight w:val="717"/>
          <w:jc w:val="center"/>
        </w:trPr>
        <w:tc>
          <w:tcPr>
            <w:tcW w:w="2820" w:type="pct"/>
            <w:gridSpan w:val="2"/>
            <w:shd w:val="clear" w:color="auto" w:fill="FFFFFF"/>
            <w:vAlign w:val="center"/>
          </w:tcPr>
          <w:p w:rsidR="004450B4" w:rsidRPr="00FA38DB" w:rsidRDefault="004450B4" w:rsidP="001D06F7">
            <w:pPr>
              <w:widowControl w:val="0"/>
              <w:shd w:val="clear" w:color="auto" w:fill="FFFFFF"/>
              <w:autoSpaceDE w:val="0"/>
              <w:autoSpaceDN w:val="0"/>
              <w:adjustRightInd w:val="0"/>
              <w:jc w:val="both"/>
              <w:rPr>
                <w:rFonts w:ascii="Raleway" w:hAnsi="Raleway" w:cs="Arial"/>
                <w:b/>
                <w:bCs/>
                <w:szCs w:val="18"/>
              </w:rPr>
            </w:pPr>
            <w:r w:rsidRPr="00FA38DB">
              <w:rPr>
                <w:rFonts w:ascii="Raleway" w:hAnsi="Raleway" w:cs="Arial"/>
                <w:b/>
                <w:bCs/>
                <w:szCs w:val="18"/>
              </w:rPr>
              <w:t>4.8 CATEGORÍA K DE LA CADENA ALIMENTARIA - PRODUCCIÓN DE PRODUCTOS (BIO)QUÍMICOS</w:t>
            </w:r>
          </w:p>
          <w:p w:rsidR="007C292B" w:rsidRPr="00FA38DB" w:rsidRDefault="007C292B" w:rsidP="001D06F7">
            <w:pPr>
              <w:widowControl w:val="0"/>
              <w:shd w:val="clear" w:color="auto" w:fill="FFFFFF"/>
              <w:autoSpaceDE w:val="0"/>
              <w:autoSpaceDN w:val="0"/>
              <w:adjustRightInd w:val="0"/>
              <w:jc w:val="both"/>
              <w:rPr>
                <w:rFonts w:ascii="Raleway" w:hAnsi="Raleway" w:cs="Arial"/>
                <w:b/>
                <w:bCs/>
                <w:szCs w:val="18"/>
              </w:rPr>
            </w:pPr>
          </w:p>
          <w:p w:rsidR="004450B4" w:rsidRPr="00FA38DB" w:rsidRDefault="00410F16" w:rsidP="00FA38DB">
            <w:pPr>
              <w:widowControl w:val="0"/>
              <w:shd w:val="clear" w:color="auto" w:fill="FFFFFF"/>
              <w:autoSpaceDE w:val="0"/>
              <w:autoSpaceDN w:val="0"/>
              <w:adjustRightInd w:val="0"/>
              <w:ind w:left="708" w:hanging="708"/>
              <w:jc w:val="both"/>
              <w:rPr>
                <w:rFonts w:ascii="Raleway" w:hAnsi="Raleway" w:cs="Arial"/>
                <w:szCs w:val="18"/>
              </w:rPr>
            </w:pPr>
            <w:r w:rsidRPr="00FA38DB">
              <w:rPr>
                <w:rFonts w:ascii="Raleway" w:hAnsi="Raleway" w:cs="Arial"/>
                <w:szCs w:val="18"/>
              </w:rPr>
              <w:t xml:space="preserve">En la declaración del alcance, debe mencionarse que estos productos </w:t>
            </w:r>
            <w:r w:rsidRPr="00FA38DB">
              <w:rPr>
                <w:rFonts w:ascii="Raleway" w:hAnsi="Raleway" w:cs="Arial"/>
                <w:szCs w:val="18"/>
              </w:rPr>
              <w:lastRenderedPageBreak/>
              <w:t>se utilizarán en la industria alimentaria o de alimento para animales</w:t>
            </w:r>
            <w:r w:rsidR="009F4020" w:rsidRPr="00FA38DB">
              <w:rPr>
                <w:rFonts w:ascii="Raleway" w:hAnsi="Raleway" w:cs="Arial"/>
                <w:szCs w:val="18"/>
              </w:rPr>
              <w:t>.</w:t>
            </w:r>
          </w:p>
          <w:p w:rsidR="00410F16" w:rsidRPr="00FA38DB" w:rsidRDefault="00410F16" w:rsidP="00410F16">
            <w:pPr>
              <w:widowControl w:val="0"/>
              <w:shd w:val="clear" w:color="auto" w:fill="FFFFFF"/>
              <w:autoSpaceDE w:val="0"/>
              <w:autoSpaceDN w:val="0"/>
              <w:adjustRightInd w:val="0"/>
              <w:jc w:val="both"/>
              <w:rPr>
                <w:rFonts w:ascii="Raleway" w:hAnsi="Raleway" w:cs="Arial"/>
                <w:b/>
                <w:bCs/>
                <w:szCs w:val="18"/>
              </w:rPr>
            </w:pPr>
          </w:p>
        </w:tc>
        <w:tc>
          <w:tcPr>
            <w:tcW w:w="2180" w:type="pct"/>
            <w:shd w:val="clear" w:color="auto" w:fill="FFFFFF"/>
          </w:tcPr>
          <w:p w:rsidR="004450B4" w:rsidRPr="00FA38DB" w:rsidRDefault="004450B4" w:rsidP="009E733C">
            <w:pPr>
              <w:autoSpaceDE w:val="0"/>
              <w:autoSpaceDN w:val="0"/>
              <w:adjustRightInd w:val="0"/>
              <w:jc w:val="both"/>
              <w:rPr>
                <w:rFonts w:ascii="Raleway" w:hAnsi="Raleway" w:cs="Arial"/>
                <w:b/>
                <w:bCs/>
                <w:szCs w:val="18"/>
              </w:rPr>
            </w:pPr>
          </w:p>
        </w:tc>
      </w:tr>
      <w:tr w:rsidR="004450B4" w:rsidRPr="00FA38DB" w:rsidTr="00FA38DB">
        <w:trPr>
          <w:trHeight w:val="459"/>
          <w:jc w:val="center"/>
        </w:trPr>
        <w:tc>
          <w:tcPr>
            <w:tcW w:w="2820" w:type="pct"/>
            <w:gridSpan w:val="2"/>
            <w:shd w:val="clear" w:color="auto" w:fill="FFFFFF"/>
          </w:tcPr>
          <w:p w:rsidR="004450B4" w:rsidRPr="00FA38DB" w:rsidRDefault="004450B4" w:rsidP="00CF47F8">
            <w:pPr>
              <w:widowControl w:val="0"/>
              <w:shd w:val="clear" w:color="auto" w:fill="FFFFFF"/>
              <w:autoSpaceDE w:val="0"/>
              <w:autoSpaceDN w:val="0"/>
              <w:adjustRightInd w:val="0"/>
              <w:jc w:val="both"/>
              <w:rPr>
                <w:rFonts w:ascii="Raleway" w:hAnsi="Raleway" w:cs="Arial"/>
                <w:b/>
                <w:bCs/>
                <w:szCs w:val="18"/>
              </w:rPr>
            </w:pPr>
            <w:r w:rsidRPr="00FA38DB">
              <w:rPr>
                <w:rFonts w:ascii="Raleway" w:hAnsi="Raleway" w:cs="Arial"/>
                <w:b/>
                <w:bCs/>
                <w:szCs w:val="18"/>
              </w:rPr>
              <w:t>Plantilla de informe de Auditoria del organismo de certificación FSSC 22000</w:t>
            </w:r>
          </w:p>
        </w:tc>
        <w:tc>
          <w:tcPr>
            <w:tcW w:w="2180" w:type="pct"/>
            <w:shd w:val="clear" w:color="auto" w:fill="FFFFFF"/>
          </w:tcPr>
          <w:p w:rsidR="004450B4" w:rsidRPr="00FA38DB" w:rsidRDefault="004450B4" w:rsidP="004450B4">
            <w:pPr>
              <w:autoSpaceDE w:val="0"/>
              <w:autoSpaceDN w:val="0"/>
              <w:adjustRightInd w:val="0"/>
              <w:jc w:val="both"/>
              <w:rPr>
                <w:rFonts w:ascii="Raleway" w:hAnsi="Raleway" w:cs="Arial"/>
                <w:b/>
                <w:bCs/>
                <w:szCs w:val="18"/>
              </w:rPr>
            </w:pPr>
          </w:p>
        </w:tc>
      </w:tr>
      <w:tr w:rsidR="004450B4" w:rsidRPr="00FA38DB" w:rsidTr="00FA38DB">
        <w:trPr>
          <w:trHeight w:val="401"/>
          <w:jc w:val="center"/>
        </w:trPr>
        <w:tc>
          <w:tcPr>
            <w:tcW w:w="2820" w:type="pct"/>
            <w:gridSpan w:val="2"/>
            <w:shd w:val="clear" w:color="auto" w:fill="FFFFFF"/>
            <w:vAlign w:val="center"/>
          </w:tcPr>
          <w:p w:rsidR="004450B4" w:rsidRPr="00FA38DB" w:rsidRDefault="004450B4" w:rsidP="00CF47F8">
            <w:pPr>
              <w:widowControl w:val="0"/>
              <w:shd w:val="clear" w:color="auto" w:fill="FFFFFF"/>
              <w:autoSpaceDE w:val="0"/>
              <w:autoSpaceDN w:val="0"/>
              <w:adjustRightInd w:val="0"/>
              <w:jc w:val="both"/>
              <w:rPr>
                <w:rFonts w:ascii="Raleway" w:hAnsi="Raleway" w:cs="Arial"/>
                <w:b/>
                <w:bCs/>
                <w:szCs w:val="18"/>
              </w:rPr>
            </w:pPr>
            <w:r w:rsidRPr="00FA38DB">
              <w:rPr>
                <w:rFonts w:ascii="Raleway" w:hAnsi="Raleway" w:cs="Arial"/>
                <w:b/>
                <w:bCs/>
                <w:szCs w:val="18"/>
              </w:rPr>
              <w:t>Plantilla del certificado que otorga el organismo de certificación.</w:t>
            </w:r>
          </w:p>
        </w:tc>
        <w:tc>
          <w:tcPr>
            <w:tcW w:w="2180" w:type="pct"/>
            <w:shd w:val="clear" w:color="auto" w:fill="FFFFFF"/>
          </w:tcPr>
          <w:p w:rsidR="004450B4" w:rsidRPr="00FA38DB" w:rsidRDefault="004450B4" w:rsidP="004450B4">
            <w:pPr>
              <w:autoSpaceDE w:val="0"/>
              <w:autoSpaceDN w:val="0"/>
              <w:adjustRightInd w:val="0"/>
              <w:jc w:val="both"/>
              <w:rPr>
                <w:rFonts w:ascii="Raleway" w:hAnsi="Raleway" w:cs="Arial"/>
                <w:b/>
                <w:bCs/>
                <w:szCs w:val="18"/>
              </w:rPr>
            </w:pPr>
          </w:p>
        </w:tc>
      </w:tr>
    </w:tbl>
    <w:p w:rsidR="0062629E" w:rsidRPr="00FA38DB" w:rsidRDefault="0062629E" w:rsidP="00AF61EB">
      <w:pPr>
        <w:ind w:left="-180" w:firstLine="180"/>
        <w:rPr>
          <w:rFonts w:ascii="Raleway" w:hAnsi="Raleway" w:cs="Arial"/>
          <w:sz w:val="20"/>
          <w:szCs w:val="22"/>
        </w:rPr>
      </w:pPr>
    </w:p>
    <w:sectPr w:rsidR="0062629E" w:rsidRPr="00FA38DB" w:rsidSect="00E52686">
      <w:headerReference w:type="default" r:id="rId8"/>
      <w:footerReference w:type="default" r:id="rId9"/>
      <w:pgSz w:w="12242" w:h="15842"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2F7" w:rsidRDefault="007B62F7">
      <w:r>
        <w:separator/>
      </w:r>
    </w:p>
  </w:endnote>
  <w:endnote w:type="continuationSeparator" w:id="0">
    <w:p w:rsidR="007B62F7" w:rsidRDefault="007B6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panose1 w:val="00000000000000000000"/>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8DB" w:rsidRPr="00C50C90" w:rsidRDefault="00FA38DB" w:rsidP="001D06F7">
    <w:pPr>
      <w:pStyle w:val="Piedepgina"/>
      <w:ind w:left="-1020" w:right="-1020"/>
      <w:rPr>
        <w:szCs w:val="18"/>
      </w:rPr>
    </w:pPr>
    <w:bookmarkStart w:id="2" w:name="_Hlk486594621"/>
    <w:r w:rsidRPr="00C50C90">
      <w:rPr>
        <w:szCs w:val="18"/>
      </w:rPr>
      <w:t xml:space="preserve">A              </w:t>
    </w:r>
    <w:r w:rsidRPr="00C50C90">
      <w:rPr>
        <w:szCs w:val="18"/>
      </w:rPr>
      <w:tab/>
    </w:r>
    <w:r w:rsidRPr="00C50C90">
      <w:rPr>
        <w:szCs w:val="18"/>
      </w:rPr>
      <w:tab/>
    </w:r>
    <w:bookmarkEnd w:id="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2F7" w:rsidRDefault="007B62F7">
      <w:r>
        <w:separator/>
      </w:r>
    </w:p>
  </w:footnote>
  <w:footnote w:type="continuationSeparator" w:id="0">
    <w:p w:rsidR="007B62F7" w:rsidRDefault="007B6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4A0" w:firstRow="1" w:lastRow="0" w:firstColumn="1" w:lastColumn="0" w:noHBand="0" w:noVBand="1"/>
    </w:tblPr>
    <w:tblGrid>
      <w:gridCol w:w="2243"/>
      <w:gridCol w:w="6524"/>
      <w:gridCol w:w="2035"/>
    </w:tblGrid>
    <w:tr w:rsidR="00FA38DB" w:rsidRPr="00944446" w:rsidTr="00944446">
      <w:trPr>
        <w:trHeight w:val="851"/>
        <w:jc w:val="center"/>
      </w:trPr>
      <w:tc>
        <w:tcPr>
          <w:tcW w:w="1038" w:type="pct"/>
          <w:tcBorders>
            <w:left w:val="nil"/>
          </w:tcBorders>
          <w:vAlign w:val="center"/>
          <w:hideMark/>
        </w:tcPr>
        <w:p w:rsidR="00FA38DB" w:rsidRPr="00944446" w:rsidRDefault="0055011D" w:rsidP="00747B03">
          <w:pPr>
            <w:pStyle w:val="Encabezado"/>
            <w:jc w:val="center"/>
            <w:rPr>
              <w:rFonts w:ascii="Raleway" w:hAnsi="Raleway"/>
              <w:b/>
              <w:bCs/>
            </w:rPr>
          </w:pPr>
          <w:r w:rsidRPr="00944446">
            <w:rPr>
              <w:noProof/>
              <w:lang w:val="es-CO" w:eastAsia="es-CO"/>
            </w:rPr>
            <w:drawing>
              <wp:inline distT="0" distB="0" distL="0" distR="0">
                <wp:extent cx="1308100" cy="355600"/>
                <wp:effectExtent l="0" t="0" r="6350" b="635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355600"/>
                        </a:xfrm>
                        <a:prstGeom prst="rect">
                          <a:avLst/>
                        </a:prstGeom>
                        <a:noFill/>
                        <a:ln>
                          <a:noFill/>
                        </a:ln>
                      </pic:spPr>
                    </pic:pic>
                  </a:graphicData>
                </a:graphic>
              </wp:inline>
            </w:drawing>
          </w:r>
        </w:p>
      </w:tc>
      <w:tc>
        <w:tcPr>
          <w:tcW w:w="3020" w:type="pct"/>
          <w:vAlign w:val="center"/>
          <w:hideMark/>
        </w:tcPr>
        <w:p w:rsidR="00FA38DB" w:rsidRPr="009F4020" w:rsidRDefault="00FA38DB" w:rsidP="00747B03">
          <w:pPr>
            <w:jc w:val="center"/>
            <w:rPr>
              <w:rFonts w:ascii="Raleway" w:hAnsi="Raleway"/>
              <w:b/>
              <w:bCs/>
              <w:sz w:val="20"/>
            </w:rPr>
          </w:pPr>
          <w:r w:rsidRPr="009F4020">
            <w:rPr>
              <w:rFonts w:ascii="Raleway" w:hAnsi="Raleway"/>
              <w:b/>
              <w:bCs/>
              <w:sz w:val="20"/>
            </w:rPr>
            <w:t>LISTA DE VERIFICACION ORGANISMOS DE CERTIFICACIÓN DE SISTEMA DE GESTIÓN DE INOCUIDAD DE LOS ALIMENTOS</w:t>
          </w:r>
        </w:p>
        <w:p w:rsidR="00FA38DB" w:rsidRPr="00944446" w:rsidRDefault="00FA38DB" w:rsidP="00747B03">
          <w:pPr>
            <w:jc w:val="center"/>
            <w:rPr>
              <w:rFonts w:ascii="Raleway" w:hAnsi="Raleway"/>
              <w:sz w:val="22"/>
            </w:rPr>
          </w:pPr>
          <w:r w:rsidRPr="009F4020">
            <w:rPr>
              <w:rFonts w:ascii="Raleway" w:hAnsi="Raleway"/>
              <w:b/>
              <w:bCs/>
              <w:sz w:val="20"/>
            </w:rPr>
            <w:t>FSSC 22000 VERSIÓN 5.1</w:t>
          </w:r>
        </w:p>
      </w:tc>
      <w:tc>
        <w:tcPr>
          <w:tcW w:w="942" w:type="pct"/>
          <w:tcBorders>
            <w:right w:val="nil"/>
          </w:tcBorders>
          <w:vAlign w:val="center"/>
          <w:hideMark/>
        </w:tcPr>
        <w:p w:rsidR="00FA38DB" w:rsidRPr="00B57F10" w:rsidRDefault="00FA38DB" w:rsidP="001B30B9">
          <w:pPr>
            <w:pStyle w:val="Encabezado"/>
            <w:tabs>
              <w:tab w:val="left" w:pos="1723"/>
            </w:tabs>
            <w:jc w:val="center"/>
            <w:rPr>
              <w:rFonts w:ascii="Raleway" w:hAnsi="Raleway"/>
              <w:color w:val="000000" w:themeColor="text1"/>
              <w:sz w:val="16"/>
              <w:szCs w:val="16"/>
            </w:rPr>
          </w:pPr>
          <w:r w:rsidRPr="00B57F10">
            <w:rPr>
              <w:rFonts w:ascii="Raleway" w:hAnsi="Raleway" w:cs="Helvetica"/>
              <w:color w:val="000000" w:themeColor="text1"/>
              <w:sz w:val="16"/>
              <w:szCs w:val="16"/>
              <w:shd w:val="clear" w:color="auto" w:fill="FFFFFF"/>
            </w:rPr>
            <w:t xml:space="preserve">FR-3.3.2-55 </w:t>
          </w:r>
        </w:p>
        <w:p w:rsidR="00FA38DB" w:rsidRPr="009F4020" w:rsidRDefault="00FA38DB" w:rsidP="001B30B9">
          <w:pPr>
            <w:pStyle w:val="Encabezado"/>
            <w:tabs>
              <w:tab w:val="left" w:pos="1723"/>
            </w:tabs>
            <w:jc w:val="center"/>
            <w:rPr>
              <w:rFonts w:ascii="Raleway" w:hAnsi="Raleway"/>
              <w:sz w:val="16"/>
              <w:szCs w:val="16"/>
            </w:rPr>
          </w:pPr>
          <w:r w:rsidRPr="009F4020">
            <w:rPr>
              <w:rFonts w:ascii="Raleway" w:hAnsi="Raleway"/>
              <w:sz w:val="16"/>
              <w:szCs w:val="16"/>
            </w:rPr>
            <w:t>Versión 2</w:t>
          </w:r>
        </w:p>
        <w:p w:rsidR="00FA38DB" w:rsidRPr="009F4020" w:rsidRDefault="00FA38DB" w:rsidP="001B30B9">
          <w:pPr>
            <w:pStyle w:val="Encabezado"/>
            <w:tabs>
              <w:tab w:val="left" w:pos="1723"/>
            </w:tabs>
            <w:jc w:val="center"/>
            <w:rPr>
              <w:rFonts w:ascii="Raleway" w:hAnsi="Raleway"/>
              <w:bCs/>
              <w:sz w:val="16"/>
              <w:szCs w:val="16"/>
            </w:rPr>
          </w:pPr>
          <w:r w:rsidRPr="009F4020">
            <w:rPr>
              <w:rFonts w:ascii="Raleway" w:hAnsi="Raleway"/>
              <w:sz w:val="16"/>
              <w:szCs w:val="16"/>
            </w:rPr>
            <w:t xml:space="preserve">Página </w:t>
          </w:r>
          <w:r w:rsidRPr="009F4020">
            <w:rPr>
              <w:rFonts w:ascii="Raleway" w:hAnsi="Raleway"/>
              <w:bCs/>
              <w:sz w:val="16"/>
              <w:szCs w:val="16"/>
            </w:rPr>
            <w:fldChar w:fldCharType="begin"/>
          </w:r>
          <w:r w:rsidRPr="009F4020">
            <w:rPr>
              <w:rFonts w:ascii="Raleway" w:hAnsi="Raleway"/>
              <w:bCs/>
              <w:sz w:val="16"/>
              <w:szCs w:val="16"/>
            </w:rPr>
            <w:instrText>PAGE</w:instrText>
          </w:r>
          <w:r w:rsidRPr="009F4020">
            <w:rPr>
              <w:rFonts w:ascii="Raleway" w:hAnsi="Raleway"/>
              <w:bCs/>
              <w:sz w:val="16"/>
              <w:szCs w:val="16"/>
            </w:rPr>
            <w:fldChar w:fldCharType="separate"/>
          </w:r>
          <w:r w:rsidR="00B57F10">
            <w:rPr>
              <w:rFonts w:ascii="Raleway" w:hAnsi="Raleway"/>
              <w:bCs/>
              <w:noProof/>
              <w:sz w:val="16"/>
              <w:szCs w:val="16"/>
            </w:rPr>
            <w:t>20</w:t>
          </w:r>
          <w:r w:rsidRPr="009F4020">
            <w:rPr>
              <w:rFonts w:ascii="Raleway" w:hAnsi="Raleway"/>
              <w:bCs/>
              <w:sz w:val="16"/>
              <w:szCs w:val="16"/>
            </w:rPr>
            <w:fldChar w:fldCharType="end"/>
          </w:r>
          <w:r w:rsidRPr="009F4020">
            <w:rPr>
              <w:rFonts w:ascii="Raleway" w:hAnsi="Raleway"/>
              <w:sz w:val="16"/>
              <w:szCs w:val="16"/>
            </w:rPr>
            <w:t xml:space="preserve"> de </w:t>
          </w:r>
          <w:r w:rsidRPr="009F4020">
            <w:rPr>
              <w:rFonts w:ascii="Raleway" w:hAnsi="Raleway"/>
              <w:bCs/>
              <w:sz w:val="16"/>
              <w:szCs w:val="16"/>
            </w:rPr>
            <w:fldChar w:fldCharType="begin"/>
          </w:r>
          <w:r w:rsidRPr="009F4020">
            <w:rPr>
              <w:rFonts w:ascii="Raleway" w:hAnsi="Raleway"/>
              <w:bCs/>
              <w:sz w:val="16"/>
              <w:szCs w:val="16"/>
            </w:rPr>
            <w:instrText>NUMPAGES</w:instrText>
          </w:r>
          <w:r w:rsidRPr="009F4020">
            <w:rPr>
              <w:rFonts w:ascii="Raleway" w:hAnsi="Raleway"/>
              <w:bCs/>
              <w:sz w:val="16"/>
              <w:szCs w:val="16"/>
            </w:rPr>
            <w:fldChar w:fldCharType="separate"/>
          </w:r>
          <w:r w:rsidR="00B57F10">
            <w:rPr>
              <w:rFonts w:ascii="Raleway" w:hAnsi="Raleway"/>
              <w:bCs/>
              <w:noProof/>
              <w:sz w:val="16"/>
              <w:szCs w:val="16"/>
            </w:rPr>
            <w:t>33</w:t>
          </w:r>
          <w:r w:rsidRPr="009F4020">
            <w:rPr>
              <w:rFonts w:ascii="Raleway" w:hAnsi="Raleway"/>
              <w:bCs/>
              <w:sz w:val="16"/>
              <w:szCs w:val="16"/>
            </w:rPr>
            <w:fldChar w:fldCharType="end"/>
          </w:r>
        </w:p>
        <w:p w:rsidR="00FA38DB" w:rsidRPr="00944446" w:rsidRDefault="00FA38DB" w:rsidP="001B30B9">
          <w:pPr>
            <w:pStyle w:val="Encabezado"/>
            <w:tabs>
              <w:tab w:val="left" w:pos="1723"/>
            </w:tabs>
            <w:jc w:val="center"/>
            <w:rPr>
              <w:rFonts w:ascii="Raleway" w:hAnsi="Raleway" w:cs="Arial"/>
              <w:sz w:val="16"/>
            </w:rPr>
          </w:pPr>
          <w:r w:rsidRPr="009F4020">
            <w:rPr>
              <w:rFonts w:ascii="Raleway" w:hAnsi="Raleway"/>
              <w:bCs/>
              <w:sz w:val="16"/>
              <w:szCs w:val="16"/>
            </w:rPr>
            <w:t xml:space="preserve">Fecha: </w:t>
          </w:r>
          <w:r w:rsidR="009F4020" w:rsidRPr="009F4020">
            <w:rPr>
              <w:rFonts w:ascii="Raleway" w:hAnsi="Raleway"/>
              <w:bCs/>
              <w:sz w:val="16"/>
              <w:szCs w:val="16"/>
            </w:rPr>
            <w:t>2023-04-27</w:t>
          </w:r>
        </w:p>
      </w:tc>
    </w:tr>
  </w:tbl>
  <w:p w:rsidR="00FA38DB" w:rsidRPr="00726CAF" w:rsidRDefault="00FA38DB">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F4F7E"/>
    <w:multiLevelType w:val="hybridMultilevel"/>
    <w:tmpl w:val="E5A6D0DC"/>
    <w:lvl w:ilvl="0" w:tplc="FF6EE35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204FE5"/>
    <w:multiLevelType w:val="hybridMultilevel"/>
    <w:tmpl w:val="0E60BF1A"/>
    <w:lvl w:ilvl="0" w:tplc="CE566B2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01086E"/>
    <w:multiLevelType w:val="hybridMultilevel"/>
    <w:tmpl w:val="3B023F94"/>
    <w:lvl w:ilvl="0" w:tplc="6A18A47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8B33B3"/>
    <w:multiLevelType w:val="hybridMultilevel"/>
    <w:tmpl w:val="62EA1070"/>
    <w:lvl w:ilvl="0" w:tplc="1BF28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E915AF"/>
    <w:multiLevelType w:val="hybridMultilevel"/>
    <w:tmpl w:val="0616D220"/>
    <w:lvl w:ilvl="0" w:tplc="B8AC0C52">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996D83"/>
    <w:multiLevelType w:val="hybridMultilevel"/>
    <w:tmpl w:val="3328ED8C"/>
    <w:lvl w:ilvl="0" w:tplc="B996430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CBD2EDE"/>
    <w:multiLevelType w:val="hybridMultilevel"/>
    <w:tmpl w:val="6D1A1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075975"/>
    <w:multiLevelType w:val="hybridMultilevel"/>
    <w:tmpl w:val="A008DA64"/>
    <w:lvl w:ilvl="0" w:tplc="EB0CB904">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257D28"/>
    <w:multiLevelType w:val="hybridMultilevel"/>
    <w:tmpl w:val="DFD6BBDE"/>
    <w:lvl w:ilvl="0" w:tplc="F5B01A1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3474AF"/>
    <w:multiLevelType w:val="hybridMultilevel"/>
    <w:tmpl w:val="13E45246"/>
    <w:lvl w:ilvl="0" w:tplc="BC20BFC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106493"/>
    <w:multiLevelType w:val="hybridMultilevel"/>
    <w:tmpl w:val="31308A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AD3F79"/>
    <w:multiLevelType w:val="hybridMultilevel"/>
    <w:tmpl w:val="0EB20640"/>
    <w:lvl w:ilvl="0" w:tplc="328808C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D2F41"/>
    <w:multiLevelType w:val="hybridMultilevel"/>
    <w:tmpl w:val="59D01B20"/>
    <w:lvl w:ilvl="0" w:tplc="24E2768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4F523D"/>
    <w:multiLevelType w:val="hybridMultilevel"/>
    <w:tmpl w:val="3F227BD6"/>
    <w:lvl w:ilvl="0" w:tplc="35044B12">
      <w:start w:val="1"/>
      <w:numFmt w:val="lowerLetter"/>
      <w:lvlText w:val="%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0492B09"/>
    <w:multiLevelType w:val="hybridMultilevel"/>
    <w:tmpl w:val="F6C80A3E"/>
    <w:lvl w:ilvl="0" w:tplc="286AB75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EF0654"/>
    <w:multiLevelType w:val="hybridMultilevel"/>
    <w:tmpl w:val="31D65BF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182141F"/>
    <w:multiLevelType w:val="hybridMultilevel"/>
    <w:tmpl w:val="3362BF6C"/>
    <w:lvl w:ilvl="0" w:tplc="3EA8481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176403"/>
    <w:multiLevelType w:val="hybridMultilevel"/>
    <w:tmpl w:val="0DD4D4FC"/>
    <w:lvl w:ilvl="0" w:tplc="2D4E89DA">
      <w:start w:val="1"/>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36604073"/>
    <w:multiLevelType w:val="multilevel"/>
    <w:tmpl w:val="6640210C"/>
    <w:lvl w:ilvl="0">
      <w:start w:val="5"/>
      <w:numFmt w:val="decimal"/>
      <w:lvlText w:val="%1"/>
      <w:lvlJc w:val="left"/>
      <w:pPr>
        <w:ind w:left="380" w:hanging="380"/>
      </w:pPr>
      <w:rPr>
        <w:rFonts w:hint="default"/>
      </w:rPr>
    </w:lvl>
    <w:lvl w:ilvl="1">
      <w:start w:val="2"/>
      <w:numFmt w:val="decimal"/>
      <w:lvlText w:val="%1.%2"/>
      <w:lvlJc w:val="left"/>
      <w:pPr>
        <w:ind w:left="380" w:hanging="3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D292025"/>
    <w:multiLevelType w:val="hybridMultilevel"/>
    <w:tmpl w:val="60E48B0A"/>
    <w:lvl w:ilvl="0" w:tplc="6F9AFCB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07267B"/>
    <w:multiLevelType w:val="hybridMultilevel"/>
    <w:tmpl w:val="7EE8F0B2"/>
    <w:lvl w:ilvl="0" w:tplc="9822CDF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0551DC"/>
    <w:multiLevelType w:val="hybridMultilevel"/>
    <w:tmpl w:val="E24E7134"/>
    <w:lvl w:ilvl="0" w:tplc="6986C8FE">
      <w:start w:val="1"/>
      <w:numFmt w:val="decimal"/>
      <w:lvlText w:val="%1)"/>
      <w:lvlJc w:val="left"/>
      <w:pPr>
        <w:ind w:left="720" w:hanging="360"/>
      </w:pPr>
      <w:rPr>
        <w:rFonts w:ascii="Raleway" w:eastAsia="Times New Roman" w:hAnsi="Raleway" w:cs="Arial"/>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D114B26"/>
    <w:multiLevelType w:val="hybridMultilevel"/>
    <w:tmpl w:val="4D04E3F8"/>
    <w:lvl w:ilvl="0" w:tplc="5440B102">
      <w:start w:val="1"/>
      <w:numFmt w:val="lowerRoman"/>
      <w:lvlText w:val="%1."/>
      <w:lvlJc w:val="left"/>
      <w:pPr>
        <w:ind w:left="1080" w:hanging="72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683291"/>
    <w:multiLevelType w:val="hybridMultilevel"/>
    <w:tmpl w:val="83189D0E"/>
    <w:lvl w:ilvl="0" w:tplc="575602F4">
      <w:start w:val="1"/>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4FD71F03"/>
    <w:multiLevelType w:val="hybridMultilevel"/>
    <w:tmpl w:val="5B2AD15E"/>
    <w:lvl w:ilvl="0" w:tplc="C01A40CC">
      <w:start w:val="1"/>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509A663C"/>
    <w:multiLevelType w:val="hybridMultilevel"/>
    <w:tmpl w:val="18BAF95A"/>
    <w:lvl w:ilvl="0" w:tplc="73B8DBE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8D3A52"/>
    <w:multiLevelType w:val="hybridMultilevel"/>
    <w:tmpl w:val="95FC5A7A"/>
    <w:lvl w:ilvl="0" w:tplc="77F0A19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A80337"/>
    <w:multiLevelType w:val="hybridMultilevel"/>
    <w:tmpl w:val="C2AE029C"/>
    <w:lvl w:ilvl="0" w:tplc="6014327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8156B0"/>
    <w:multiLevelType w:val="hybridMultilevel"/>
    <w:tmpl w:val="A8404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0E6268"/>
    <w:multiLevelType w:val="hybridMultilevel"/>
    <w:tmpl w:val="29CA9D6C"/>
    <w:lvl w:ilvl="0" w:tplc="C974141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7E20C6D"/>
    <w:multiLevelType w:val="hybridMultilevel"/>
    <w:tmpl w:val="C5E43C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5A1EA0"/>
    <w:multiLevelType w:val="hybridMultilevel"/>
    <w:tmpl w:val="43B011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F3D01"/>
    <w:multiLevelType w:val="hybridMultilevel"/>
    <w:tmpl w:val="3A647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DE2E6D"/>
    <w:multiLevelType w:val="hybridMultilevel"/>
    <w:tmpl w:val="67CC6502"/>
    <w:lvl w:ilvl="0" w:tplc="7B98F95C">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D9311D"/>
    <w:multiLevelType w:val="hybridMultilevel"/>
    <w:tmpl w:val="0DD02CB0"/>
    <w:lvl w:ilvl="0" w:tplc="ADA04276">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042A8C"/>
    <w:multiLevelType w:val="hybridMultilevel"/>
    <w:tmpl w:val="50F40CCE"/>
    <w:lvl w:ilvl="0" w:tplc="8F06861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4E4069"/>
    <w:multiLevelType w:val="hybridMultilevel"/>
    <w:tmpl w:val="76B8E356"/>
    <w:lvl w:ilvl="0" w:tplc="0974E29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5D0FEF"/>
    <w:multiLevelType w:val="hybridMultilevel"/>
    <w:tmpl w:val="62C2244A"/>
    <w:lvl w:ilvl="0" w:tplc="B554D9DA">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B94D26"/>
    <w:multiLevelType w:val="hybridMultilevel"/>
    <w:tmpl w:val="D25C8B36"/>
    <w:lvl w:ilvl="0" w:tplc="1CDC9E6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CE6604"/>
    <w:multiLevelType w:val="hybridMultilevel"/>
    <w:tmpl w:val="8E8E6608"/>
    <w:lvl w:ilvl="0" w:tplc="AC0AA8F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735F75"/>
    <w:multiLevelType w:val="hybridMultilevel"/>
    <w:tmpl w:val="8E806738"/>
    <w:lvl w:ilvl="0" w:tplc="B00A22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15"/>
  </w:num>
  <w:num w:numId="3">
    <w:abstractNumId w:val="5"/>
  </w:num>
  <w:num w:numId="4">
    <w:abstractNumId w:val="17"/>
  </w:num>
  <w:num w:numId="5">
    <w:abstractNumId w:val="23"/>
  </w:num>
  <w:num w:numId="6">
    <w:abstractNumId w:val="24"/>
  </w:num>
  <w:num w:numId="7">
    <w:abstractNumId w:val="25"/>
  </w:num>
  <w:num w:numId="8">
    <w:abstractNumId w:val="39"/>
  </w:num>
  <w:num w:numId="9">
    <w:abstractNumId w:val="13"/>
  </w:num>
  <w:num w:numId="10">
    <w:abstractNumId w:val="18"/>
  </w:num>
  <w:num w:numId="11">
    <w:abstractNumId w:val="8"/>
  </w:num>
  <w:num w:numId="12">
    <w:abstractNumId w:val="32"/>
  </w:num>
  <w:num w:numId="13">
    <w:abstractNumId w:val="6"/>
  </w:num>
  <w:num w:numId="14">
    <w:abstractNumId w:val="1"/>
  </w:num>
  <w:num w:numId="15">
    <w:abstractNumId w:val="40"/>
  </w:num>
  <w:num w:numId="16">
    <w:abstractNumId w:val="27"/>
  </w:num>
  <w:num w:numId="17">
    <w:abstractNumId w:val="12"/>
  </w:num>
  <w:num w:numId="18">
    <w:abstractNumId w:val="7"/>
  </w:num>
  <w:num w:numId="19">
    <w:abstractNumId w:val="26"/>
  </w:num>
  <w:num w:numId="20">
    <w:abstractNumId w:val="0"/>
  </w:num>
  <w:num w:numId="21">
    <w:abstractNumId w:val="11"/>
  </w:num>
  <w:num w:numId="22">
    <w:abstractNumId w:val="36"/>
  </w:num>
  <w:num w:numId="23">
    <w:abstractNumId w:val="33"/>
  </w:num>
  <w:num w:numId="24">
    <w:abstractNumId w:val="35"/>
  </w:num>
  <w:num w:numId="25">
    <w:abstractNumId w:val="2"/>
  </w:num>
  <w:num w:numId="26">
    <w:abstractNumId w:val="29"/>
  </w:num>
  <w:num w:numId="27">
    <w:abstractNumId w:val="20"/>
  </w:num>
  <w:num w:numId="28">
    <w:abstractNumId w:val="19"/>
  </w:num>
  <w:num w:numId="29">
    <w:abstractNumId w:val="9"/>
  </w:num>
  <w:num w:numId="30">
    <w:abstractNumId w:val="34"/>
  </w:num>
  <w:num w:numId="31">
    <w:abstractNumId w:val="38"/>
  </w:num>
  <w:num w:numId="32">
    <w:abstractNumId w:val="3"/>
  </w:num>
  <w:num w:numId="33">
    <w:abstractNumId w:val="31"/>
  </w:num>
  <w:num w:numId="34">
    <w:abstractNumId w:val="37"/>
  </w:num>
  <w:num w:numId="35">
    <w:abstractNumId w:val="4"/>
  </w:num>
  <w:num w:numId="36">
    <w:abstractNumId w:val="22"/>
  </w:num>
  <w:num w:numId="37">
    <w:abstractNumId w:val="16"/>
  </w:num>
  <w:num w:numId="38">
    <w:abstractNumId w:val="14"/>
  </w:num>
  <w:num w:numId="39">
    <w:abstractNumId w:val="10"/>
  </w:num>
  <w:num w:numId="40">
    <w:abstractNumId w:val="30"/>
  </w:num>
  <w:num w:numId="41">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3A6"/>
    <w:rsid w:val="0000349C"/>
    <w:rsid w:val="00005169"/>
    <w:rsid w:val="000053CC"/>
    <w:rsid w:val="00006067"/>
    <w:rsid w:val="000060B7"/>
    <w:rsid w:val="00010433"/>
    <w:rsid w:val="0001061F"/>
    <w:rsid w:val="00010FEE"/>
    <w:rsid w:val="00013E7E"/>
    <w:rsid w:val="00015BF6"/>
    <w:rsid w:val="000258BA"/>
    <w:rsid w:val="000265E9"/>
    <w:rsid w:val="000267CB"/>
    <w:rsid w:val="00026B88"/>
    <w:rsid w:val="00030F09"/>
    <w:rsid w:val="00033F80"/>
    <w:rsid w:val="00036C45"/>
    <w:rsid w:val="0003775A"/>
    <w:rsid w:val="000413A6"/>
    <w:rsid w:val="00041888"/>
    <w:rsid w:val="00041C6E"/>
    <w:rsid w:val="0004334A"/>
    <w:rsid w:val="00043AFE"/>
    <w:rsid w:val="00045652"/>
    <w:rsid w:val="00057675"/>
    <w:rsid w:val="00061244"/>
    <w:rsid w:val="00066FD5"/>
    <w:rsid w:val="00070C79"/>
    <w:rsid w:val="0007362B"/>
    <w:rsid w:val="0007472F"/>
    <w:rsid w:val="00074D64"/>
    <w:rsid w:val="00077CFB"/>
    <w:rsid w:val="000807C7"/>
    <w:rsid w:val="000822CA"/>
    <w:rsid w:val="0009131D"/>
    <w:rsid w:val="0009466F"/>
    <w:rsid w:val="00096E38"/>
    <w:rsid w:val="000A2128"/>
    <w:rsid w:val="000A2663"/>
    <w:rsid w:val="000A643D"/>
    <w:rsid w:val="000B0344"/>
    <w:rsid w:val="000B0402"/>
    <w:rsid w:val="000B16FA"/>
    <w:rsid w:val="000B2376"/>
    <w:rsid w:val="000B309E"/>
    <w:rsid w:val="000B3779"/>
    <w:rsid w:val="000C0B43"/>
    <w:rsid w:val="000C0B76"/>
    <w:rsid w:val="000C17FF"/>
    <w:rsid w:val="000C242F"/>
    <w:rsid w:val="000C462D"/>
    <w:rsid w:val="000C524D"/>
    <w:rsid w:val="000C53AA"/>
    <w:rsid w:val="000C5D1A"/>
    <w:rsid w:val="000C692E"/>
    <w:rsid w:val="000C79D7"/>
    <w:rsid w:val="000D3E94"/>
    <w:rsid w:val="000E21D5"/>
    <w:rsid w:val="000F12F7"/>
    <w:rsid w:val="000F6703"/>
    <w:rsid w:val="000F6ADF"/>
    <w:rsid w:val="000F6C45"/>
    <w:rsid w:val="000F6D19"/>
    <w:rsid w:val="000F7B2E"/>
    <w:rsid w:val="00101299"/>
    <w:rsid w:val="001014A7"/>
    <w:rsid w:val="001015D9"/>
    <w:rsid w:val="00105792"/>
    <w:rsid w:val="00105E27"/>
    <w:rsid w:val="00110450"/>
    <w:rsid w:val="00112707"/>
    <w:rsid w:val="0011408C"/>
    <w:rsid w:val="001158A3"/>
    <w:rsid w:val="001159DF"/>
    <w:rsid w:val="00115ED7"/>
    <w:rsid w:val="001164C5"/>
    <w:rsid w:val="00117666"/>
    <w:rsid w:val="00117A6F"/>
    <w:rsid w:val="00123522"/>
    <w:rsid w:val="00123E11"/>
    <w:rsid w:val="00124876"/>
    <w:rsid w:val="00136D67"/>
    <w:rsid w:val="001408DF"/>
    <w:rsid w:val="001431BF"/>
    <w:rsid w:val="00143481"/>
    <w:rsid w:val="00144B08"/>
    <w:rsid w:val="00147DEA"/>
    <w:rsid w:val="001501E7"/>
    <w:rsid w:val="00152B07"/>
    <w:rsid w:val="00154C2B"/>
    <w:rsid w:val="0015688C"/>
    <w:rsid w:val="00156F20"/>
    <w:rsid w:val="00160B2B"/>
    <w:rsid w:val="001630AA"/>
    <w:rsid w:val="0016341A"/>
    <w:rsid w:val="00165ACF"/>
    <w:rsid w:val="001719A8"/>
    <w:rsid w:val="0017316D"/>
    <w:rsid w:val="00173CAF"/>
    <w:rsid w:val="00174DA8"/>
    <w:rsid w:val="0017603B"/>
    <w:rsid w:val="00176940"/>
    <w:rsid w:val="001810C6"/>
    <w:rsid w:val="00187484"/>
    <w:rsid w:val="00192EF6"/>
    <w:rsid w:val="00193A8A"/>
    <w:rsid w:val="001972C9"/>
    <w:rsid w:val="00197565"/>
    <w:rsid w:val="00197E02"/>
    <w:rsid w:val="001A1831"/>
    <w:rsid w:val="001A3112"/>
    <w:rsid w:val="001A5182"/>
    <w:rsid w:val="001B30B9"/>
    <w:rsid w:val="001B38CF"/>
    <w:rsid w:val="001B3D64"/>
    <w:rsid w:val="001B5D92"/>
    <w:rsid w:val="001C1AB2"/>
    <w:rsid w:val="001C2D84"/>
    <w:rsid w:val="001C4B16"/>
    <w:rsid w:val="001C5DC0"/>
    <w:rsid w:val="001D06F7"/>
    <w:rsid w:val="001D1141"/>
    <w:rsid w:val="001D1A89"/>
    <w:rsid w:val="001D1FC7"/>
    <w:rsid w:val="001D7311"/>
    <w:rsid w:val="001E1971"/>
    <w:rsid w:val="001E23FF"/>
    <w:rsid w:val="001E55FC"/>
    <w:rsid w:val="001F014A"/>
    <w:rsid w:val="001F2F3C"/>
    <w:rsid w:val="001F6D40"/>
    <w:rsid w:val="00201170"/>
    <w:rsid w:val="00204DC2"/>
    <w:rsid w:val="002108C7"/>
    <w:rsid w:val="00217A4F"/>
    <w:rsid w:val="002205AB"/>
    <w:rsid w:val="00223431"/>
    <w:rsid w:val="00223E56"/>
    <w:rsid w:val="002248D2"/>
    <w:rsid w:val="00224D40"/>
    <w:rsid w:val="00224F9C"/>
    <w:rsid w:val="002409F4"/>
    <w:rsid w:val="00245179"/>
    <w:rsid w:val="00247BCC"/>
    <w:rsid w:val="002513D5"/>
    <w:rsid w:val="00254F1B"/>
    <w:rsid w:val="00262167"/>
    <w:rsid w:val="00262377"/>
    <w:rsid w:val="00262D20"/>
    <w:rsid w:val="002634C7"/>
    <w:rsid w:val="002636D2"/>
    <w:rsid w:val="00263855"/>
    <w:rsid w:val="00265ED3"/>
    <w:rsid w:val="0026632D"/>
    <w:rsid w:val="00266412"/>
    <w:rsid w:val="002679DB"/>
    <w:rsid w:val="00271A01"/>
    <w:rsid w:val="00273295"/>
    <w:rsid w:val="0027403A"/>
    <w:rsid w:val="00274F6F"/>
    <w:rsid w:val="00276528"/>
    <w:rsid w:val="0027734F"/>
    <w:rsid w:val="00277D3F"/>
    <w:rsid w:val="0028756E"/>
    <w:rsid w:val="002879CE"/>
    <w:rsid w:val="002953A7"/>
    <w:rsid w:val="0029560D"/>
    <w:rsid w:val="00295741"/>
    <w:rsid w:val="00297130"/>
    <w:rsid w:val="002A3C7F"/>
    <w:rsid w:val="002A3E72"/>
    <w:rsid w:val="002A5F0B"/>
    <w:rsid w:val="002A6C50"/>
    <w:rsid w:val="002A70DB"/>
    <w:rsid w:val="002A79D1"/>
    <w:rsid w:val="002B0D1D"/>
    <w:rsid w:val="002B1361"/>
    <w:rsid w:val="002B29DD"/>
    <w:rsid w:val="002B2C08"/>
    <w:rsid w:val="002B2EBA"/>
    <w:rsid w:val="002B469E"/>
    <w:rsid w:val="002C1FEB"/>
    <w:rsid w:val="002C2413"/>
    <w:rsid w:val="002C2535"/>
    <w:rsid w:val="002C2711"/>
    <w:rsid w:val="002C40B4"/>
    <w:rsid w:val="002C4728"/>
    <w:rsid w:val="002C5F20"/>
    <w:rsid w:val="002D22C1"/>
    <w:rsid w:val="002D397F"/>
    <w:rsid w:val="002D5175"/>
    <w:rsid w:val="002D559F"/>
    <w:rsid w:val="002D797B"/>
    <w:rsid w:val="002E09B8"/>
    <w:rsid w:val="002E25A1"/>
    <w:rsid w:val="002E3760"/>
    <w:rsid w:val="002E5DB2"/>
    <w:rsid w:val="002E77A5"/>
    <w:rsid w:val="002E7E7A"/>
    <w:rsid w:val="002F056D"/>
    <w:rsid w:val="002F0841"/>
    <w:rsid w:val="002F5B2C"/>
    <w:rsid w:val="00300C34"/>
    <w:rsid w:val="0030514F"/>
    <w:rsid w:val="0030732A"/>
    <w:rsid w:val="003119C4"/>
    <w:rsid w:val="00315560"/>
    <w:rsid w:val="00315E6F"/>
    <w:rsid w:val="00317C1E"/>
    <w:rsid w:val="003249B9"/>
    <w:rsid w:val="00332A47"/>
    <w:rsid w:val="00333311"/>
    <w:rsid w:val="00337E48"/>
    <w:rsid w:val="00340EC1"/>
    <w:rsid w:val="003416D0"/>
    <w:rsid w:val="00342477"/>
    <w:rsid w:val="003424A8"/>
    <w:rsid w:val="00343FED"/>
    <w:rsid w:val="00344185"/>
    <w:rsid w:val="003448E6"/>
    <w:rsid w:val="00347847"/>
    <w:rsid w:val="003503CB"/>
    <w:rsid w:val="003525EE"/>
    <w:rsid w:val="00352C32"/>
    <w:rsid w:val="0035468F"/>
    <w:rsid w:val="00360F5D"/>
    <w:rsid w:val="00371785"/>
    <w:rsid w:val="00376C87"/>
    <w:rsid w:val="00376CC3"/>
    <w:rsid w:val="00383014"/>
    <w:rsid w:val="00384433"/>
    <w:rsid w:val="00393C8D"/>
    <w:rsid w:val="00395B85"/>
    <w:rsid w:val="00397FD4"/>
    <w:rsid w:val="003A2666"/>
    <w:rsid w:val="003A324F"/>
    <w:rsid w:val="003A4944"/>
    <w:rsid w:val="003A5236"/>
    <w:rsid w:val="003A7836"/>
    <w:rsid w:val="003B1744"/>
    <w:rsid w:val="003B5FDE"/>
    <w:rsid w:val="003C1891"/>
    <w:rsid w:val="003C4932"/>
    <w:rsid w:val="003C4A59"/>
    <w:rsid w:val="003D195F"/>
    <w:rsid w:val="003D4161"/>
    <w:rsid w:val="003D476A"/>
    <w:rsid w:val="003D4E03"/>
    <w:rsid w:val="003E20A2"/>
    <w:rsid w:val="003F5C90"/>
    <w:rsid w:val="003F733C"/>
    <w:rsid w:val="003F7B05"/>
    <w:rsid w:val="00403734"/>
    <w:rsid w:val="004076C0"/>
    <w:rsid w:val="00410F16"/>
    <w:rsid w:val="00414021"/>
    <w:rsid w:val="00416721"/>
    <w:rsid w:val="00416FED"/>
    <w:rsid w:val="004227AC"/>
    <w:rsid w:val="00422929"/>
    <w:rsid w:val="00424659"/>
    <w:rsid w:val="00431ABD"/>
    <w:rsid w:val="00431EC6"/>
    <w:rsid w:val="0043346A"/>
    <w:rsid w:val="0044128A"/>
    <w:rsid w:val="00442193"/>
    <w:rsid w:val="004422A5"/>
    <w:rsid w:val="00442735"/>
    <w:rsid w:val="00442B83"/>
    <w:rsid w:val="004439B3"/>
    <w:rsid w:val="00444CD6"/>
    <w:rsid w:val="00444E57"/>
    <w:rsid w:val="004450B4"/>
    <w:rsid w:val="00447160"/>
    <w:rsid w:val="00453E16"/>
    <w:rsid w:val="0045455F"/>
    <w:rsid w:val="0045484E"/>
    <w:rsid w:val="00454BBB"/>
    <w:rsid w:val="00456415"/>
    <w:rsid w:val="004570AE"/>
    <w:rsid w:val="0046257D"/>
    <w:rsid w:val="004652AD"/>
    <w:rsid w:val="004675AE"/>
    <w:rsid w:val="0047412D"/>
    <w:rsid w:val="00474631"/>
    <w:rsid w:val="0047502E"/>
    <w:rsid w:val="00477CCF"/>
    <w:rsid w:val="00480186"/>
    <w:rsid w:val="00480ECB"/>
    <w:rsid w:val="004814BF"/>
    <w:rsid w:val="00482C35"/>
    <w:rsid w:val="00483129"/>
    <w:rsid w:val="00486712"/>
    <w:rsid w:val="00493134"/>
    <w:rsid w:val="0049351B"/>
    <w:rsid w:val="004A0711"/>
    <w:rsid w:val="004A2AA4"/>
    <w:rsid w:val="004A4A92"/>
    <w:rsid w:val="004B174A"/>
    <w:rsid w:val="004B395B"/>
    <w:rsid w:val="004B4A62"/>
    <w:rsid w:val="004B7784"/>
    <w:rsid w:val="004C2518"/>
    <w:rsid w:val="004C3049"/>
    <w:rsid w:val="004C39F7"/>
    <w:rsid w:val="004C3A82"/>
    <w:rsid w:val="004C48D4"/>
    <w:rsid w:val="004C77C3"/>
    <w:rsid w:val="004D21E7"/>
    <w:rsid w:val="004D63F4"/>
    <w:rsid w:val="004D725A"/>
    <w:rsid w:val="004E11F7"/>
    <w:rsid w:val="004E1F98"/>
    <w:rsid w:val="004E3AA7"/>
    <w:rsid w:val="004E42AB"/>
    <w:rsid w:val="004E5DC2"/>
    <w:rsid w:val="004E70E3"/>
    <w:rsid w:val="004F0741"/>
    <w:rsid w:val="004F2176"/>
    <w:rsid w:val="004F3B10"/>
    <w:rsid w:val="004F6051"/>
    <w:rsid w:val="004F768E"/>
    <w:rsid w:val="005001D9"/>
    <w:rsid w:val="00501535"/>
    <w:rsid w:val="00505E58"/>
    <w:rsid w:val="00506123"/>
    <w:rsid w:val="00520FEF"/>
    <w:rsid w:val="005245CE"/>
    <w:rsid w:val="005249B9"/>
    <w:rsid w:val="00525C9F"/>
    <w:rsid w:val="00526D3A"/>
    <w:rsid w:val="00526EDB"/>
    <w:rsid w:val="005274F7"/>
    <w:rsid w:val="00527504"/>
    <w:rsid w:val="00527C93"/>
    <w:rsid w:val="0053197B"/>
    <w:rsid w:val="005323DE"/>
    <w:rsid w:val="00532FDA"/>
    <w:rsid w:val="00540C49"/>
    <w:rsid w:val="005427A0"/>
    <w:rsid w:val="0055011D"/>
    <w:rsid w:val="0055234F"/>
    <w:rsid w:val="00552456"/>
    <w:rsid w:val="00553C09"/>
    <w:rsid w:val="00564203"/>
    <w:rsid w:val="00566D5E"/>
    <w:rsid w:val="00571CB8"/>
    <w:rsid w:val="005732DC"/>
    <w:rsid w:val="00577102"/>
    <w:rsid w:val="00577348"/>
    <w:rsid w:val="00580FC1"/>
    <w:rsid w:val="0058229B"/>
    <w:rsid w:val="00583249"/>
    <w:rsid w:val="005845F2"/>
    <w:rsid w:val="00586D1A"/>
    <w:rsid w:val="00593269"/>
    <w:rsid w:val="00596289"/>
    <w:rsid w:val="005A20CB"/>
    <w:rsid w:val="005A2EA5"/>
    <w:rsid w:val="005A6A18"/>
    <w:rsid w:val="005A70FB"/>
    <w:rsid w:val="005B1B24"/>
    <w:rsid w:val="005B696A"/>
    <w:rsid w:val="005B7C76"/>
    <w:rsid w:val="005D022F"/>
    <w:rsid w:val="005D377A"/>
    <w:rsid w:val="005D5935"/>
    <w:rsid w:val="005D5C40"/>
    <w:rsid w:val="005D6FB0"/>
    <w:rsid w:val="005E1769"/>
    <w:rsid w:val="005E30E0"/>
    <w:rsid w:val="005E5A09"/>
    <w:rsid w:val="005F125C"/>
    <w:rsid w:val="005F2BF2"/>
    <w:rsid w:val="005F329B"/>
    <w:rsid w:val="005F32D0"/>
    <w:rsid w:val="005F3496"/>
    <w:rsid w:val="005F5DFC"/>
    <w:rsid w:val="005F75DB"/>
    <w:rsid w:val="00611A5B"/>
    <w:rsid w:val="00615EFB"/>
    <w:rsid w:val="00615F7D"/>
    <w:rsid w:val="00620222"/>
    <w:rsid w:val="0062035C"/>
    <w:rsid w:val="0062287B"/>
    <w:rsid w:val="00623D3C"/>
    <w:rsid w:val="0062629E"/>
    <w:rsid w:val="00631190"/>
    <w:rsid w:val="00636063"/>
    <w:rsid w:val="0063710C"/>
    <w:rsid w:val="00642BA0"/>
    <w:rsid w:val="006474E9"/>
    <w:rsid w:val="006512C8"/>
    <w:rsid w:val="00656FD8"/>
    <w:rsid w:val="006573FC"/>
    <w:rsid w:val="00664419"/>
    <w:rsid w:val="00672333"/>
    <w:rsid w:val="00672BBD"/>
    <w:rsid w:val="0067380B"/>
    <w:rsid w:val="00673B31"/>
    <w:rsid w:val="00675E56"/>
    <w:rsid w:val="006821A2"/>
    <w:rsid w:val="00684E03"/>
    <w:rsid w:val="0068677E"/>
    <w:rsid w:val="00687B62"/>
    <w:rsid w:val="00695A3D"/>
    <w:rsid w:val="006A1C86"/>
    <w:rsid w:val="006A3E19"/>
    <w:rsid w:val="006A4B01"/>
    <w:rsid w:val="006B2ECB"/>
    <w:rsid w:val="006B5164"/>
    <w:rsid w:val="006B5325"/>
    <w:rsid w:val="006B7B86"/>
    <w:rsid w:val="006C0289"/>
    <w:rsid w:val="006C13E0"/>
    <w:rsid w:val="006C378B"/>
    <w:rsid w:val="006C476B"/>
    <w:rsid w:val="006C7AA0"/>
    <w:rsid w:val="006D0955"/>
    <w:rsid w:val="006D2E51"/>
    <w:rsid w:val="006E22EA"/>
    <w:rsid w:val="006E4DA7"/>
    <w:rsid w:val="006E667E"/>
    <w:rsid w:val="006E755B"/>
    <w:rsid w:val="006F117B"/>
    <w:rsid w:val="006F321B"/>
    <w:rsid w:val="006F3806"/>
    <w:rsid w:val="006F4D50"/>
    <w:rsid w:val="00704AA5"/>
    <w:rsid w:val="007109B9"/>
    <w:rsid w:val="00710A67"/>
    <w:rsid w:val="0071347F"/>
    <w:rsid w:val="00720B98"/>
    <w:rsid w:val="00726CAF"/>
    <w:rsid w:val="00730F22"/>
    <w:rsid w:val="00732151"/>
    <w:rsid w:val="00744F04"/>
    <w:rsid w:val="00745228"/>
    <w:rsid w:val="00747634"/>
    <w:rsid w:val="00747B03"/>
    <w:rsid w:val="00750B05"/>
    <w:rsid w:val="00751F91"/>
    <w:rsid w:val="00753799"/>
    <w:rsid w:val="0076767E"/>
    <w:rsid w:val="00770F89"/>
    <w:rsid w:val="0077139C"/>
    <w:rsid w:val="007729E7"/>
    <w:rsid w:val="00775DF1"/>
    <w:rsid w:val="00777CEF"/>
    <w:rsid w:val="007809DE"/>
    <w:rsid w:val="00791EAB"/>
    <w:rsid w:val="00795C53"/>
    <w:rsid w:val="007A2DC5"/>
    <w:rsid w:val="007A40DE"/>
    <w:rsid w:val="007A4351"/>
    <w:rsid w:val="007B0BDE"/>
    <w:rsid w:val="007B0D5F"/>
    <w:rsid w:val="007B232C"/>
    <w:rsid w:val="007B62F7"/>
    <w:rsid w:val="007C1916"/>
    <w:rsid w:val="007C2270"/>
    <w:rsid w:val="007C292B"/>
    <w:rsid w:val="007C3AB5"/>
    <w:rsid w:val="007C4735"/>
    <w:rsid w:val="007C5414"/>
    <w:rsid w:val="007D0919"/>
    <w:rsid w:val="007D16FC"/>
    <w:rsid w:val="007D4F76"/>
    <w:rsid w:val="007D5EBD"/>
    <w:rsid w:val="007D63AB"/>
    <w:rsid w:val="007E1065"/>
    <w:rsid w:val="007E6BFD"/>
    <w:rsid w:val="007E738B"/>
    <w:rsid w:val="007F1E43"/>
    <w:rsid w:val="0080044B"/>
    <w:rsid w:val="00800712"/>
    <w:rsid w:val="00802C01"/>
    <w:rsid w:val="00806AD8"/>
    <w:rsid w:val="008108F9"/>
    <w:rsid w:val="00811070"/>
    <w:rsid w:val="00812EBC"/>
    <w:rsid w:val="00814490"/>
    <w:rsid w:val="0081474A"/>
    <w:rsid w:val="008172DD"/>
    <w:rsid w:val="00821FBC"/>
    <w:rsid w:val="00824854"/>
    <w:rsid w:val="00825406"/>
    <w:rsid w:val="00826443"/>
    <w:rsid w:val="008331F1"/>
    <w:rsid w:val="00834113"/>
    <w:rsid w:val="008350F7"/>
    <w:rsid w:val="008460D7"/>
    <w:rsid w:val="008474AE"/>
    <w:rsid w:val="00851CFA"/>
    <w:rsid w:val="00855156"/>
    <w:rsid w:val="00856A31"/>
    <w:rsid w:val="008570AC"/>
    <w:rsid w:val="00864C48"/>
    <w:rsid w:val="00873CB0"/>
    <w:rsid w:val="00874750"/>
    <w:rsid w:val="0087740E"/>
    <w:rsid w:val="00882C50"/>
    <w:rsid w:val="00883572"/>
    <w:rsid w:val="0088452E"/>
    <w:rsid w:val="00890F94"/>
    <w:rsid w:val="00892B2E"/>
    <w:rsid w:val="00894377"/>
    <w:rsid w:val="0089641D"/>
    <w:rsid w:val="008964E4"/>
    <w:rsid w:val="008A2F26"/>
    <w:rsid w:val="008A3B58"/>
    <w:rsid w:val="008A573F"/>
    <w:rsid w:val="008A5A03"/>
    <w:rsid w:val="008A7BED"/>
    <w:rsid w:val="008B0B00"/>
    <w:rsid w:val="008B1D31"/>
    <w:rsid w:val="008B35CA"/>
    <w:rsid w:val="008B6ED3"/>
    <w:rsid w:val="008B7021"/>
    <w:rsid w:val="008C1DF9"/>
    <w:rsid w:val="008C2C2C"/>
    <w:rsid w:val="008C3BFE"/>
    <w:rsid w:val="008C4953"/>
    <w:rsid w:val="008D6C79"/>
    <w:rsid w:val="008E044B"/>
    <w:rsid w:val="008E40BD"/>
    <w:rsid w:val="008E503F"/>
    <w:rsid w:val="00900AA4"/>
    <w:rsid w:val="00901253"/>
    <w:rsid w:val="0090177C"/>
    <w:rsid w:val="009034C2"/>
    <w:rsid w:val="009138C4"/>
    <w:rsid w:val="00916725"/>
    <w:rsid w:val="009177A9"/>
    <w:rsid w:val="009203A1"/>
    <w:rsid w:val="00924746"/>
    <w:rsid w:val="00925971"/>
    <w:rsid w:val="00932126"/>
    <w:rsid w:val="009342BA"/>
    <w:rsid w:val="00935385"/>
    <w:rsid w:val="00942114"/>
    <w:rsid w:val="00944446"/>
    <w:rsid w:val="00947AD9"/>
    <w:rsid w:val="00952902"/>
    <w:rsid w:val="0095446C"/>
    <w:rsid w:val="00954EB4"/>
    <w:rsid w:val="0096129B"/>
    <w:rsid w:val="00964724"/>
    <w:rsid w:val="009658A1"/>
    <w:rsid w:val="00974558"/>
    <w:rsid w:val="00975871"/>
    <w:rsid w:val="009840F7"/>
    <w:rsid w:val="009912FE"/>
    <w:rsid w:val="00993033"/>
    <w:rsid w:val="00995047"/>
    <w:rsid w:val="009959BD"/>
    <w:rsid w:val="00995EA9"/>
    <w:rsid w:val="009A0E68"/>
    <w:rsid w:val="009A6CCA"/>
    <w:rsid w:val="009B25D1"/>
    <w:rsid w:val="009B5721"/>
    <w:rsid w:val="009B7896"/>
    <w:rsid w:val="009C03C5"/>
    <w:rsid w:val="009C12E0"/>
    <w:rsid w:val="009C1688"/>
    <w:rsid w:val="009C2FD4"/>
    <w:rsid w:val="009C4F46"/>
    <w:rsid w:val="009D5788"/>
    <w:rsid w:val="009E1402"/>
    <w:rsid w:val="009E453F"/>
    <w:rsid w:val="009E5003"/>
    <w:rsid w:val="009E733C"/>
    <w:rsid w:val="009E7474"/>
    <w:rsid w:val="009F4020"/>
    <w:rsid w:val="009F69D7"/>
    <w:rsid w:val="00A064C2"/>
    <w:rsid w:val="00A0743D"/>
    <w:rsid w:val="00A10B18"/>
    <w:rsid w:val="00A13FD6"/>
    <w:rsid w:val="00A1426F"/>
    <w:rsid w:val="00A16714"/>
    <w:rsid w:val="00A247ED"/>
    <w:rsid w:val="00A300FF"/>
    <w:rsid w:val="00A3061F"/>
    <w:rsid w:val="00A334EE"/>
    <w:rsid w:val="00A40727"/>
    <w:rsid w:val="00A43824"/>
    <w:rsid w:val="00A43B6B"/>
    <w:rsid w:val="00A43C9B"/>
    <w:rsid w:val="00A531A7"/>
    <w:rsid w:val="00A53AB2"/>
    <w:rsid w:val="00A552D2"/>
    <w:rsid w:val="00A60045"/>
    <w:rsid w:val="00A62831"/>
    <w:rsid w:val="00A6467B"/>
    <w:rsid w:val="00A65A55"/>
    <w:rsid w:val="00A6724B"/>
    <w:rsid w:val="00A71048"/>
    <w:rsid w:val="00A718AF"/>
    <w:rsid w:val="00A8103B"/>
    <w:rsid w:val="00A82FA5"/>
    <w:rsid w:val="00A84ECC"/>
    <w:rsid w:val="00A87121"/>
    <w:rsid w:val="00A93025"/>
    <w:rsid w:val="00A960C1"/>
    <w:rsid w:val="00A971B7"/>
    <w:rsid w:val="00AA16FB"/>
    <w:rsid w:val="00AA1C11"/>
    <w:rsid w:val="00AA1E9E"/>
    <w:rsid w:val="00AA4A29"/>
    <w:rsid w:val="00AA67F4"/>
    <w:rsid w:val="00AB0504"/>
    <w:rsid w:val="00AB3819"/>
    <w:rsid w:val="00AB6BA8"/>
    <w:rsid w:val="00AC67CA"/>
    <w:rsid w:val="00AD41D0"/>
    <w:rsid w:val="00AD6175"/>
    <w:rsid w:val="00AD6BD8"/>
    <w:rsid w:val="00AE0171"/>
    <w:rsid w:val="00AE2CBA"/>
    <w:rsid w:val="00AE76C8"/>
    <w:rsid w:val="00AE7D47"/>
    <w:rsid w:val="00AF076C"/>
    <w:rsid w:val="00AF3325"/>
    <w:rsid w:val="00AF47D0"/>
    <w:rsid w:val="00AF514A"/>
    <w:rsid w:val="00AF61EB"/>
    <w:rsid w:val="00B0114B"/>
    <w:rsid w:val="00B02D86"/>
    <w:rsid w:val="00B10612"/>
    <w:rsid w:val="00B1079F"/>
    <w:rsid w:val="00B122EC"/>
    <w:rsid w:val="00B12CFA"/>
    <w:rsid w:val="00B1534A"/>
    <w:rsid w:val="00B15C87"/>
    <w:rsid w:val="00B15EF2"/>
    <w:rsid w:val="00B23D64"/>
    <w:rsid w:val="00B25F18"/>
    <w:rsid w:val="00B30C05"/>
    <w:rsid w:val="00B354CF"/>
    <w:rsid w:val="00B35E01"/>
    <w:rsid w:val="00B40C8A"/>
    <w:rsid w:val="00B43559"/>
    <w:rsid w:val="00B4369D"/>
    <w:rsid w:val="00B439DA"/>
    <w:rsid w:val="00B43ABC"/>
    <w:rsid w:val="00B44CFD"/>
    <w:rsid w:val="00B50DD6"/>
    <w:rsid w:val="00B517E6"/>
    <w:rsid w:val="00B546AA"/>
    <w:rsid w:val="00B57F10"/>
    <w:rsid w:val="00B636AC"/>
    <w:rsid w:val="00B65203"/>
    <w:rsid w:val="00B65233"/>
    <w:rsid w:val="00B6525A"/>
    <w:rsid w:val="00B65A0D"/>
    <w:rsid w:val="00B7035B"/>
    <w:rsid w:val="00B710C7"/>
    <w:rsid w:val="00B71D63"/>
    <w:rsid w:val="00B75FEF"/>
    <w:rsid w:val="00B83026"/>
    <w:rsid w:val="00B84B78"/>
    <w:rsid w:val="00B85538"/>
    <w:rsid w:val="00B87A4D"/>
    <w:rsid w:val="00B93F19"/>
    <w:rsid w:val="00B9618F"/>
    <w:rsid w:val="00B97B91"/>
    <w:rsid w:val="00B97BF5"/>
    <w:rsid w:val="00BA16C8"/>
    <w:rsid w:val="00BA38C4"/>
    <w:rsid w:val="00BA467D"/>
    <w:rsid w:val="00BA5E52"/>
    <w:rsid w:val="00BA6357"/>
    <w:rsid w:val="00BA6658"/>
    <w:rsid w:val="00BB2844"/>
    <w:rsid w:val="00BB414F"/>
    <w:rsid w:val="00BB4DAE"/>
    <w:rsid w:val="00BC6D91"/>
    <w:rsid w:val="00BD16AB"/>
    <w:rsid w:val="00BD2607"/>
    <w:rsid w:val="00BD2C96"/>
    <w:rsid w:val="00BD3CF6"/>
    <w:rsid w:val="00BE008A"/>
    <w:rsid w:val="00BE04D0"/>
    <w:rsid w:val="00BE7BB4"/>
    <w:rsid w:val="00BF15A0"/>
    <w:rsid w:val="00BF6BF3"/>
    <w:rsid w:val="00C01E11"/>
    <w:rsid w:val="00C02D60"/>
    <w:rsid w:val="00C12CE0"/>
    <w:rsid w:val="00C16747"/>
    <w:rsid w:val="00C20F30"/>
    <w:rsid w:val="00C25222"/>
    <w:rsid w:val="00C3239F"/>
    <w:rsid w:val="00C35056"/>
    <w:rsid w:val="00C3633F"/>
    <w:rsid w:val="00C44DF8"/>
    <w:rsid w:val="00C45EBC"/>
    <w:rsid w:val="00C46FA2"/>
    <w:rsid w:val="00C50C90"/>
    <w:rsid w:val="00C51910"/>
    <w:rsid w:val="00C53C36"/>
    <w:rsid w:val="00C540E2"/>
    <w:rsid w:val="00C55B38"/>
    <w:rsid w:val="00C57004"/>
    <w:rsid w:val="00C60D2E"/>
    <w:rsid w:val="00C6379F"/>
    <w:rsid w:val="00C65C8A"/>
    <w:rsid w:val="00C660C4"/>
    <w:rsid w:val="00C663BF"/>
    <w:rsid w:val="00C67BCF"/>
    <w:rsid w:val="00C72BC7"/>
    <w:rsid w:val="00C7369F"/>
    <w:rsid w:val="00C8084B"/>
    <w:rsid w:val="00C80F76"/>
    <w:rsid w:val="00C83A70"/>
    <w:rsid w:val="00C84987"/>
    <w:rsid w:val="00C84E03"/>
    <w:rsid w:val="00C84FA8"/>
    <w:rsid w:val="00C93095"/>
    <w:rsid w:val="00C97534"/>
    <w:rsid w:val="00CA2ED9"/>
    <w:rsid w:val="00CA4C71"/>
    <w:rsid w:val="00CA5624"/>
    <w:rsid w:val="00CA619B"/>
    <w:rsid w:val="00CA61A5"/>
    <w:rsid w:val="00CB0209"/>
    <w:rsid w:val="00CB076F"/>
    <w:rsid w:val="00CB25E3"/>
    <w:rsid w:val="00CB3CB5"/>
    <w:rsid w:val="00CB3DCF"/>
    <w:rsid w:val="00CB65BA"/>
    <w:rsid w:val="00CC1057"/>
    <w:rsid w:val="00CD0E33"/>
    <w:rsid w:val="00CD1240"/>
    <w:rsid w:val="00CD49E3"/>
    <w:rsid w:val="00CE3948"/>
    <w:rsid w:val="00CE5A3C"/>
    <w:rsid w:val="00CF36BD"/>
    <w:rsid w:val="00CF47F8"/>
    <w:rsid w:val="00CF57F8"/>
    <w:rsid w:val="00CF5F10"/>
    <w:rsid w:val="00D04681"/>
    <w:rsid w:val="00D0705E"/>
    <w:rsid w:val="00D07126"/>
    <w:rsid w:val="00D12166"/>
    <w:rsid w:val="00D15DF4"/>
    <w:rsid w:val="00D17C3B"/>
    <w:rsid w:val="00D21848"/>
    <w:rsid w:val="00D223FF"/>
    <w:rsid w:val="00D243B2"/>
    <w:rsid w:val="00D24F8F"/>
    <w:rsid w:val="00D254D1"/>
    <w:rsid w:val="00D26300"/>
    <w:rsid w:val="00D306CA"/>
    <w:rsid w:val="00D3524D"/>
    <w:rsid w:val="00D37309"/>
    <w:rsid w:val="00D373EA"/>
    <w:rsid w:val="00D43740"/>
    <w:rsid w:val="00D4646F"/>
    <w:rsid w:val="00D512E9"/>
    <w:rsid w:val="00D5208A"/>
    <w:rsid w:val="00D5429E"/>
    <w:rsid w:val="00D613F6"/>
    <w:rsid w:val="00D630C5"/>
    <w:rsid w:val="00D63565"/>
    <w:rsid w:val="00D65402"/>
    <w:rsid w:val="00D6762C"/>
    <w:rsid w:val="00D76A0F"/>
    <w:rsid w:val="00D85A53"/>
    <w:rsid w:val="00D931E1"/>
    <w:rsid w:val="00D96C27"/>
    <w:rsid w:val="00D973EE"/>
    <w:rsid w:val="00D97D76"/>
    <w:rsid w:val="00DA27EA"/>
    <w:rsid w:val="00DA5287"/>
    <w:rsid w:val="00DA6569"/>
    <w:rsid w:val="00DA6EC0"/>
    <w:rsid w:val="00DB085B"/>
    <w:rsid w:val="00DB5C89"/>
    <w:rsid w:val="00DB60E5"/>
    <w:rsid w:val="00DC21EB"/>
    <w:rsid w:val="00DC4B17"/>
    <w:rsid w:val="00DC7D37"/>
    <w:rsid w:val="00DD06D2"/>
    <w:rsid w:val="00DD0E03"/>
    <w:rsid w:val="00DD2875"/>
    <w:rsid w:val="00DD3873"/>
    <w:rsid w:val="00DD5019"/>
    <w:rsid w:val="00DD7BFA"/>
    <w:rsid w:val="00DE62F0"/>
    <w:rsid w:val="00DE7423"/>
    <w:rsid w:val="00DE7AD0"/>
    <w:rsid w:val="00DF13FA"/>
    <w:rsid w:val="00E0058A"/>
    <w:rsid w:val="00E02204"/>
    <w:rsid w:val="00E035D0"/>
    <w:rsid w:val="00E048B9"/>
    <w:rsid w:val="00E0643D"/>
    <w:rsid w:val="00E13CE5"/>
    <w:rsid w:val="00E2063F"/>
    <w:rsid w:val="00E20C8C"/>
    <w:rsid w:val="00E24838"/>
    <w:rsid w:val="00E24B3F"/>
    <w:rsid w:val="00E30ECE"/>
    <w:rsid w:val="00E3150E"/>
    <w:rsid w:val="00E4268C"/>
    <w:rsid w:val="00E43F21"/>
    <w:rsid w:val="00E46879"/>
    <w:rsid w:val="00E47513"/>
    <w:rsid w:val="00E47611"/>
    <w:rsid w:val="00E47724"/>
    <w:rsid w:val="00E52686"/>
    <w:rsid w:val="00E53273"/>
    <w:rsid w:val="00E56360"/>
    <w:rsid w:val="00E61BEE"/>
    <w:rsid w:val="00E6206B"/>
    <w:rsid w:val="00E62CA8"/>
    <w:rsid w:val="00E64B50"/>
    <w:rsid w:val="00E670F9"/>
    <w:rsid w:val="00E6722C"/>
    <w:rsid w:val="00E75C9F"/>
    <w:rsid w:val="00E75DB1"/>
    <w:rsid w:val="00E84D0B"/>
    <w:rsid w:val="00E8647E"/>
    <w:rsid w:val="00E934FE"/>
    <w:rsid w:val="00EA201F"/>
    <w:rsid w:val="00EA4DA4"/>
    <w:rsid w:val="00EA4ED7"/>
    <w:rsid w:val="00EA6CA9"/>
    <w:rsid w:val="00EA7D3B"/>
    <w:rsid w:val="00EB1617"/>
    <w:rsid w:val="00EB1F72"/>
    <w:rsid w:val="00EB3F34"/>
    <w:rsid w:val="00EB6726"/>
    <w:rsid w:val="00EC0A33"/>
    <w:rsid w:val="00EC2A9F"/>
    <w:rsid w:val="00EC5515"/>
    <w:rsid w:val="00EC5AFF"/>
    <w:rsid w:val="00EC6228"/>
    <w:rsid w:val="00EC7FB8"/>
    <w:rsid w:val="00ED3196"/>
    <w:rsid w:val="00ED4C32"/>
    <w:rsid w:val="00EE3F53"/>
    <w:rsid w:val="00EE5CD1"/>
    <w:rsid w:val="00EF339C"/>
    <w:rsid w:val="00EF4908"/>
    <w:rsid w:val="00EF55AE"/>
    <w:rsid w:val="00EF5EEE"/>
    <w:rsid w:val="00F016B0"/>
    <w:rsid w:val="00F019D2"/>
    <w:rsid w:val="00F032F8"/>
    <w:rsid w:val="00F14A1A"/>
    <w:rsid w:val="00F14E7B"/>
    <w:rsid w:val="00F165A7"/>
    <w:rsid w:val="00F24FB8"/>
    <w:rsid w:val="00F262FE"/>
    <w:rsid w:val="00F27F4E"/>
    <w:rsid w:val="00F3030F"/>
    <w:rsid w:val="00F33796"/>
    <w:rsid w:val="00F349FA"/>
    <w:rsid w:val="00F40103"/>
    <w:rsid w:val="00F412EB"/>
    <w:rsid w:val="00F4515C"/>
    <w:rsid w:val="00F457CD"/>
    <w:rsid w:val="00F4695A"/>
    <w:rsid w:val="00F47FD0"/>
    <w:rsid w:val="00F53D68"/>
    <w:rsid w:val="00F56AC3"/>
    <w:rsid w:val="00F637B1"/>
    <w:rsid w:val="00F6447B"/>
    <w:rsid w:val="00F65D9D"/>
    <w:rsid w:val="00F74C00"/>
    <w:rsid w:val="00F76D67"/>
    <w:rsid w:val="00F80C1D"/>
    <w:rsid w:val="00F8162A"/>
    <w:rsid w:val="00F85EFD"/>
    <w:rsid w:val="00F86F1F"/>
    <w:rsid w:val="00F8740B"/>
    <w:rsid w:val="00F90718"/>
    <w:rsid w:val="00F90897"/>
    <w:rsid w:val="00F91F9F"/>
    <w:rsid w:val="00F927AF"/>
    <w:rsid w:val="00F9331F"/>
    <w:rsid w:val="00F943F3"/>
    <w:rsid w:val="00FA0086"/>
    <w:rsid w:val="00FA38DB"/>
    <w:rsid w:val="00FA4257"/>
    <w:rsid w:val="00FA5EE2"/>
    <w:rsid w:val="00FB2F28"/>
    <w:rsid w:val="00FB3984"/>
    <w:rsid w:val="00FB45A8"/>
    <w:rsid w:val="00FB5F35"/>
    <w:rsid w:val="00FB6A77"/>
    <w:rsid w:val="00FC3183"/>
    <w:rsid w:val="00FC478E"/>
    <w:rsid w:val="00FC59D5"/>
    <w:rsid w:val="00FC65E0"/>
    <w:rsid w:val="00FD06C5"/>
    <w:rsid w:val="00FD169C"/>
    <w:rsid w:val="00FD2BA7"/>
    <w:rsid w:val="00FD43DE"/>
    <w:rsid w:val="00FD623B"/>
    <w:rsid w:val="00FE163C"/>
    <w:rsid w:val="00FE24E1"/>
    <w:rsid w:val="00FE3EE1"/>
    <w:rsid w:val="00FE44DA"/>
    <w:rsid w:val="00FF15E6"/>
    <w:rsid w:val="00FF68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9E7F732D-790E-475D-B713-0D34FD3FF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B03"/>
    <w:rPr>
      <w:rFonts w:ascii="Century Gothic" w:hAnsi="Century Gothic"/>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413A6"/>
    <w:pPr>
      <w:tabs>
        <w:tab w:val="center" w:pos="4252"/>
        <w:tab w:val="right" w:pos="8504"/>
      </w:tabs>
    </w:pPr>
  </w:style>
  <w:style w:type="paragraph" w:styleId="Piedepgina">
    <w:name w:val="footer"/>
    <w:basedOn w:val="Normal"/>
    <w:link w:val="PiedepginaCar"/>
    <w:uiPriority w:val="99"/>
    <w:rsid w:val="000413A6"/>
    <w:pPr>
      <w:tabs>
        <w:tab w:val="center" w:pos="4252"/>
        <w:tab w:val="right" w:pos="8504"/>
      </w:tabs>
    </w:pPr>
  </w:style>
  <w:style w:type="paragraph" w:styleId="Textoindependiente3">
    <w:name w:val="Body Text 3"/>
    <w:basedOn w:val="Normal"/>
    <w:rsid w:val="002B1361"/>
    <w:pPr>
      <w:widowControl w:val="0"/>
      <w:jc w:val="both"/>
    </w:pPr>
    <w:rPr>
      <w:snapToGrid w:val="0"/>
      <w:sz w:val="20"/>
      <w:szCs w:val="20"/>
      <w:lang w:val="en-US" w:eastAsia="en-US"/>
    </w:rPr>
  </w:style>
  <w:style w:type="paragraph" w:styleId="Textonotaalfinal">
    <w:name w:val="endnote text"/>
    <w:basedOn w:val="Normal"/>
    <w:semiHidden/>
    <w:rsid w:val="002B1361"/>
    <w:pPr>
      <w:widowControl w:val="0"/>
    </w:pPr>
    <w:rPr>
      <w:snapToGrid w:val="0"/>
      <w:sz w:val="20"/>
      <w:szCs w:val="20"/>
      <w:lang w:val="en-US" w:eastAsia="en-US"/>
    </w:rPr>
  </w:style>
  <w:style w:type="paragraph" w:styleId="TDC6">
    <w:name w:val="toc 6"/>
    <w:basedOn w:val="Normal"/>
    <w:next w:val="Normal"/>
    <w:autoRedefine/>
    <w:semiHidden/>
    <w:rsid w:val="002B1361"/>
    <w:pPr>
      <w:widowControl w:val="0"/>
      <w:tabs>
        <w:tab w:val="left" w:pos="686"/>
      </w:tabs>
      <w:suppressAutoHyphens/>
      <w:spacing w:before="90" w:after="54" w:line="235" w:lineRule="exact"/>
    </w:pPr>
    <w:rPr>
      <w:rFonts w:ascii="Arial" w:hAnsi="Arial" w:cs="Arial"/>
      <w:snapToGrid w:val="0"/>
      <w:sz w:val="22"/>
      <w:szCs w:val="22"/>
      <w:lang w:eastAsia="en-US"/>
    </w:rPr>
  </w:style>
  <w:style w:type="character" w:styleId="Refdenotaalpie">
    <w:name w:val="footnote reference"/>
    <w:semiHidden/>
    <w:rsid w:val="00916725"/>
    <w:rPr>
      <w:vertAlign w:val="superscript"/>
    </w:rPr>
  </w:style>
  <w:style w:type="paragraph" w:styleId="TDC1">
    <w:name w:val="toc 1"/>
    <w:basedOn w:val="Normal"/>
    <w:next w:val="Normal"/>
    <w:autoRedefine/>
    <w:semiHidden/>
    <w:rsid w:val="00916725"/>
    <w:pPr>
      <w:widowControl w:val="0"/>
      <w:tabs>
        <w:tab w:val="right" w:leader="dot" w:pos="9360"/>
      </w:tabs>
      <w:suppressAutoHyphens/>
      <w:spacing w:before="480"/>
      <w:ind w:left="720" w:right="720" w:hanging="720"/>
    </w:pPr>
    <w:rPr>
      <w:snapToGrid w:val="0"/>
      <w:sz w:val="20"/>
      <w:szCs w:val="20"/>
      <w:lang w:val="en-US" w:eastAsia="en-US"/>
    </w:rPr>
  </w:style>
  <w:style w:type="character" w:customStyle="1" w:styleId="EncabezadoCar">
    <w:name w:val="Encabezado Car"/>
    <w:link w:val="Encabezado"/>
    <w:rsid w:val="00916725"/>
    <w:rPr>
      <w:sz w:val="24"/>
      <w:szCs w:val="24"/>
      <w:lang w:val="es-ES" w:eastAsia="es-ES" w:bidi="ar-SA"/>
    </w:rPr>
  </w:style>
  <w:style w:type="character" w:styleId="Nmerodepgina">
    <w:name w:val="page number"/>
    <w:basedOn w:val="Fuentedeprrafopredeter"/>
    <w:rsid w:val="001A3112"/>
  </w:style>
  <w:style w:type="table" w:styleId="Tablaconcuadrcula">
    <w:name w:val="Table Grid"/>
    <w:basedOn w:val="Tablanormal"/>
    <w:rsid w:val="009E5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64B50"/>
    <w:rPr>
      <w:rFonts w:ascii="Tahoma" w:hAnsi="Tahoma" w:cs="Tahoma"/>
      <w:sz w:val="16"/>
      <w:szCs w:val="16"/>
    </w:rPr>
  </w:style>
  <w:style w:type="character" w:customStyle="1" w:styleId="TextodegloboCar">
    <w:name w:val="Texto de globo Car"/>
    <w:link w:val="Textodeglobo"/>
    <w:rsid w:val="00E64B50"/>
    <w:rPr>
      <w:rFonts w:ascii="Tahoma" w:hAnsi="Tahoma" w:cs="Tahoma"/>
      <w:sz w:val="16"/>
      <w:szCs w:val="16"/>
      <w:lang w:val="es-ES" w:eastAsia="es-ES"/>
    </w:rPr>
  </w:style>
  <w:style w:type="paragraph" w:customStyle="1" w:styleId="Cuadrculamedia21">
    <w:name w:val="Cuadrícula media 21"/>
    <w:uiPriority w:val="1"/>
    <w:qFormat/>
    <w:rsid w:val="00143481"/>
    <w:pPr>
      <w:jc w:val="both"/>
    </w:pPr>
    <w:rPr>
      <w:rFonts w:ascii="Arial Narrow" w:hAnsi="Arial Narrow"/>
      <w:szCs w:val="24"/>
      <w:lang w:val="es-ES" w:eastAsia="es-ES"/>
    </w:rPr>
  </w:style>
  <w:style w:type="paragraph" w:customStyle="1" w:styleId="Default">
    <w:name w:val="Default"/>
    <w:rsid w:val="00FF68AE"/>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rsid w:val="00B15EF2"/>
    <w:pPr>
      <w:spacing w:after="120"/>
    </w:pPr>
  </w:style>
  <w:style w:type="character" w:customStyle="1" w:styleId="TextoindependienteCar">
    <w:name w:val="Texto independiente Car"/>
    <w:link w:val="Textoindependiente"/>
    <w:rsid w:val="00B15EF2"/>
    <w:rPr>
      <w:sz w:val="24"/>
      <w:szCs w:val="24"/>
      <w:lang w:val="es-ES" w:eastAsia="es-ES"/>
    </w:rPr>
  </w:style>
  <w:style w:type="paragraph" w:customStyle="1" w:styleId="Special">
    <w:name w:val="Special"/>
    <w:basedOn w:val="Normal"/>
    <w:next w:val="Normal"/>
    <w:rsid w:val="005A20CB"/>
    <w:pPr>
      <w:spacing w:after="240" w:line="230" w:lineRule="atLeast"/>
      <w:jc w:val="both"/>
    </w:pPr>
    <w:rPr>
      <w:rFonts w:ascii="Arial" w:eastAsia="MS Mincho" w:hAnsi="Arial"/>
      <w:sz w:val="20"/>
      <w:szCs w:val="20"/>
      <w:lang w:val="en-GB" w:eastAsia="ja-JP"/>
    </w:rPr>
  </w:style>
  <w:style w:type="paragraph" w:customStyle="1" w:styleId="Listavistosa-nfasis11">
    <w:name w:val="Lista vistosa - Énfasis 11"/>
    <w:basedOn w:val="Normal"/>
    <w:uiPriority w:val="34"/>
    <w:qFormat/>
    <w:rsid w:val="00B40C8A"/>
    <w:pPr>
      <w:ind w:left="720"/>
      <w:contextualSpacing/>
    </w:pPr>
  </w:style>
  <w:style w:type="character" w:customStyle="1" w:styleId="hps">
    <w:name w:val="hps"/>
    <w:basedOn w:val="Fuentedeprrafopredeter"/>
    <w:rsid w:val="005F32D0"/>
  </w:style>
  <w:style w:type="paragraph" w:styleId="HTMLconformatoprevio">
    <w:name w:val="HTML Preformatted"/>
    <w:basedOn w:val="Normal"/>
    <w:link w:val="HTMLconformatoprevioCar"/>
    <w:uiPriority w:val="99"/>
    <w:unhideWhenUsed/>
    <w:rsid w:val="00AE7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AE76C8"/>
    <w:rPr>
      <w:rFonts w:ascii="Courier New" w:hAnsi="Courier New" w:cs="Courier New"/>
    </w:rPr>
  </w:style>
  <w:style w:type="paragraph" w:styleId="Sinespaciado">
    <w:name w:val="No Spacing"/>
    <w:uiPriority w:val="1"/>
    <w:qFormat/>
    <w:rsid w:val="00747B03"/>
    <w:pPr>
      <w:jc w:val="both"/>
    </w:pPr>
    <w:rPr>
      <w:rFonts w:ascii="Arial Narrow" w:hAnsi="Arial Narrow"/>
      <w:szCs w:val="24"/>
      <w:lang w:val="es-ES" w:eastAsia="es-ES"/>
    </w:rPr>
  </w:style>
  <w:style w:type="character" w:customStyle="1" w:styleId="PiedepginaCar">
    <w:name w:val="Pie de página Car"/>
    <w:link w:val="Piedepgina"/>
    <w:uiPriority w:val="99"/>
    <w:rsid w:val="004E42AB"/>
    <w:rPr>
      <w:rFonts w:ascii="Century Gothic" w:hAnsi="Century Gothic"/>
      <w:sz w:val="18"/>
      <w:szCs w:val="24"/>
      <w:lang w:val="es-ES" w:eastAsia="es-ES"/>
    </w:rPr>
  </w:style>
  <w:style w:type="paragraph" w:styleId="Prrafodelista">
    <w:name w:val="List Paragraph"/>
    <w:basedOn w:val="Normal"/>
    <w:uiPriority w:val="72"/>
    <w:qFormat/>
    <w:rsid w:val="00DE62F0"/>
    <w:pPr>
      <w:ind w:left="708"/>
    </w:pPr>
  </w:style>
  <w:style w:type="paragraph" w:styleId="Revisin">
    <w:name w:val="Revision"/>
    <w:hidden/>
    <w:uiPriority w:val="71"/>
    <w:rsid w:val="00070C79"/>
    <w:rPr>
      <w:rFonts w:ascii="Century Gothic" w:hAnsi="Century Gothic"/>
      <w:sz w:val="1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8746">
      <w:bodyDiv w:val="1"/>
      <w:marLeft w:val="0"/>
      <w:marRight w:val="0"/>
      <w:marTop w:val="0"/>
      <w:marBottom w:val="0"/>
      <w:divBdr>
        <w:top w:val="none" w:sz="0" w:space="0" w:color="auto"/>
        <w:left w:val="none" w:sz="0" w:space="0" w:color="auto"/>
        <w:bottom w:val="none" w:sz="0" w:space="0" w:color="auto"/>
        <w:right w:val="none" w:sz="0" w:space="0" w:color="auto"/>
      </w:divBdr>
    </w:div>
    <w:div w:id="89667985">
      <w:bodyDiv w:val="1"/>
      <w:marLeft w:val="0"/>
      <w:marRight w:val="0"/>
      <w:marTop w:val="0"/>
      <w:marBottom w:val="0"/>
      <w:divBdr>
        <w:top w:val="none" w:sz="0" w:space="0" w:color="auto"/>
        <w:left w:val="none" w:sz="0" w:space="0" w:color="auto"/>
        <w:bottom w:val="none" w:sz="0" w:space="0" w:color="auto"/>
        <w:right w:val="none" w:sz="0" w:space="0" w:color="auto"/>
      </w:divBdr>
    </w:div>
    <w:div w:id="98720828">
      <w:bodyDiv w:val="1"/>
      <w:marLeft w:val="0"/>
      <w:marRight w:val="0"/>
      <w:marTop w:val="0"/>
      <w:marBottom w:val="0"/>
      <w:divBdr>
        <w:top w:val="none" w:sz="0" w:space="0" w:color="auto"/>
        <w:left w:val="none" w:sz="0" w:space="0" w:color="auto"/>
        <w:bottom w:val="none" w:sz="0" w:space="0" w:color="auto"/>
        <w:right w:val="none" w:sz="0" w:space="0" w:color="auto"/>
      </w:divBdr>
    </w:div>
    <w:div w:id="106777343">
      <w:bodyDiv w:val="1"/>
      <w:marLeft w:val="0"/>
      <w:marRight w:val="0"/>
      <w:marTop w:val="0"/>
      <w:marBottom w:val="0"/>
      <w:divBdr>
        <w:top w:val="none" w:sz="0" w:space="0" w:color="auto"/>
        <w:left w:val="none" w:sz="0" w:space="0" w:color="auto"/>
        <w:bottom w:val="none" w:sz="0" w:space="0" w:color="auto"/>
        <w:right w:val="none" w:sz="0" w:space="0" w:color="auto"/>
      </w:divBdr>
    </w:div>
    <w:div w:id="129595104">
      <w:bodyDiv w:val="1"/>
      <w:marLeft w:val="0"/>
      <w:marRight w:val="0"/>
      <w:marTop w:val="0"/>
      <w:marBottom w:val="0"/>
      <w:divBdr>
        <w:top w:val="none" w:sz="0" w:space="0" w:color="auto"/>
        <w:left w:val="none" w:sz="0" w:space="0" w:color="auto"/>
        <w:bottom w:val="none" w:sz="0" w:space="0" w:color="auto"/>
        <w:right w:val="none" w:sz="0" w:space="0" w:color="auto"/>
      </w:divBdr>
    </w:div>
    <w:div w:id="159470935">
      <w:bodyDiv w:val="1"/>
      <w:marLeft w:val="0"/>
      <w:marRight w:val="0"/>
      <w:marTop w:val="0"/>
      <w:marBottom w:val="0"/>
      <w:divBdr>
        <w:top w:val="none" w:sz="0" w:space="0" w:color="auto"/>
        <w:left w:val="none" w:sz="0" w:space="0" w:color="auto"/>
        <w:bottom w:val="none" w:sz="0" w:space="0" w:color="auto"/>
        <w:right w:val="none" w:sz="0" w:space="0" w:color="auto"/>
      </w:divBdr>
    </w:div>
    <w:div w:id="166022596">
      <w:bodyDiv w:val="1"/>
      <w:marLeft w:val="0"/>
      <w:marRight w:val="0"/>
      <w:marTop w:val="0"/>
      <w:marBottom w:val="0"/>
      <w:divBdr>
        <w:top w:val="none" w:sz="0" w:space="0" w:color="auto"/>
        <w:left w:val="none" w:sz="0" w:space="0" w:color="auto"/>
        <w:bottom w:val="none" w:sz="0" w:space="0" w:color="auto"/>
        <w:right w:val="none" w:sz="0" w:space="0" w:color="auto"/>
      </w:divBdr>
    </w:div>
    <w:div w:id="178005672">
      <w:bodyDiv w:val="1"/>
      <w:marLeft w:val="0"/>
      <w:marRight w:val="0"/>
      <w:marTop w:val="0"/>
      <w:marBottom w:val="0"/>
      <w:divBdr>
        <w:top w:val="none" w:sz="0" w:space="0" w:color="auto"/>
        <w:left w:val="none" w:sz="0" w:space="0" w:color="auto"/>
        <w:bottom w:val="none" w:sz="0" w:space="0" w:color="auto"/>
        <w:right w:val="none" w:sz="0" w:space="0" w:color="auto"/>
      </w:divBdr>
    </w:div>
    <w:div w:id="211187289">
      <w:bodyDiv w:val="1"/>
      <w:marLeft w:val="0"/>
      <w:marRight w:val="0"/>
      <w:marTop w:val="0"/>
      <w:marBottom w:val="0"/>
      <w:divBdr>
        <w:top w:val="none" w:sz="0" w:space="0" w:color="auto"/>
        <w:left w:val="none" w:sz="0" w:space="0" w:color="auto"/>
        <w:bottom w:val="none" w:sz="0" w:space="0" w:color="auto"/>
        <w:right w:val="none" w:sz="0" w:space="0" w:color="auto"/>
      </w:divBdr>
    </w:div>
    <w:div w:id="228075532">
      <w:bodyDiv w:val="1"/>
      <w:marLeft w:val="0"/>
      <w:marRight w:val="0"/>
      <w:marTop w:val="0"/>
      <w:marBottom w:val="0"/>
      <w:divBdr>
        <w:top w:val="none" w:sz="0" w:space="0" w:color="auto"/>
        <w:left w:val="none" w:sz="0" w:space="0" w:color="auto"/>
        <w:bottom w:val="none" w:sz="0" w:space="0" w:color="auto"/>
        <w:right w:val="none" w:sz="0" w:space="0" w:color="auto"/>
      </w:divBdr>
    </w:div>
    <w:div w:id="241137040">
      <w:bodyDiv w:val="1"/>
      <w:marLeft w:val="0"/>
      <w:marRight w:val="0"/>
      <w:marTop w:val="0"/>
      <w:marBottom w:val="0"/>
      <w:divBdr>
        <w:top w:val="none" w:sz="0" w:space="0" w:color="auto"/>
        <w:left w:val="none" w:sz="0" w:space="0" w:color="auto"/>
        <w:bottom w:val="none" w:sz="0" w:space="0" w:color="auto"/>
        <w:right w:val="none" w:sz="0" w:space="0" w:color="auto"/>
      </w:divBdr>
    </w:div>
    <w:div w:id="243493858">
      <w:bodyDiv w:val="1"/>
      <w:marLeft w:val="0"/>
      <w:marRight w:val="0"/>
      <w:marTop w:val="0"/>
      <w:marBottom w:val="0"/>
      <w:divBdr>
        <w:top w:val="none" w:sz="0" w:space="0" w:color="auto"/>
        <w:left w:val="none" w:sz="0" w:space="0" w:color="auto"/>
        <w:bottom w:val="none" w:sz="0" w:space="0" w:color="auto"/>
        <w:right w:val="none" w:sz="0" w:space="0" w:color="auto"/>
      </w:divBdr>
    </w:div>
    <w:div w:id="260184583">
      <w:bodyDiv w:val="1"/>
      <w:marLeft w:val="0"/>
      <w:marRight w:val="0"/>
      <w:marTop w:val="0"/>
      <w:marBottom w:val="0"/>
      <w:divBdr>
        <w:top w:val="none" w:sz="0" w:space="0" w:color="auto"/>
        <w:left w:val="none" w:sz="0" w:space="0" w:color="auto"/>
        <w:bottom w:val="none" w:sz="0" w:space="0" w:color="auto"/>
        <w:right w:val="none" w:sz="0" w:space="0" w:color="auto"/>
      </w:divBdr>
    </w:div>
    <w:div w:id="260266569">
      <w:bodyDiv w:val="1"/>
      <w:marLeft w:val="0"/>
      <w:marRight w:val="0"/>
      <w:marTop w:val="0"/>
      <w:marBottom w:val="0"/>
      <w:divBdr>
        <w:top w:val="none" w:sz="0" w:space="0" w:color="auto"/>
        <w:left w:val="none" w:sz="0" w:space="0" w:color="auto"/>
        <w:bottom w:val="none" w:sz="0" w:space="0" w:color="auto"/>
        <w:right w:val="none" w:sz="0" w:space="0" w:color="auto"/>
      </w:divBdr>
    </w:div>
    <w:div w:id="299655222">
      <w:bodyDiv w:val="1"/>
      <w:marLeft w:val="0"/>
      <w:marRight w:val="0"/>
      <w:marTop w:val="0"/>
      <w:marBottom w:val="0"/>
      <w:divBdr>
        <w:top w:val="none" w:sz="0" w:space="0" w:color="auto"/>
        <w:left w:val="none" w:sz="0" w:space="0" w:color="auto"/>
        <w:bottom w:val="none" w:sz="0" w:space="0" w:color="auto"/>
        <w:right w:val="none" w:sz="0" w:space="0" w:color="auto"/>
      </w:divBdr>
    </w:div>
    <w:div w:id="335109426">
      <w:bodyDiv w:val="1"/>
      <w:marLeft w:val="0"/>
      <w:marRight w:val="0"/>
      <w:marTop w:val="0"/>
      <w:marBottom w:val="0"/>
      <w:divBdr>
        <w:top w:val="none" w:sz="0" w:space="0" w:color="auto"/>
        <w:left w:val="none" w:sz="0" w:space="0" w:color="auto"/>
        <w:bottom w:val="none" w:sz="0" w:space="0" w:color="auto"/>
        <w:right w:val="none" w:sz="0" w:space="0" w:color="auto"/>
      </w:divBdr>
    </w:div>
    <w:div w:id="360860478">
      <w:bodyDiv w:val="1"/>
      <w:marLeft w:val="0"/>
      <w:marRight w:val="0"/>
      <w:marTop w:val="0"/>
      <w:marBottom w:val="0"/>
      <w:divBdr>
        <w:top w:val="none" w:sz="0" w:space="0" w:color="auto"/>
        <w:left w:val="none" w:sz="0" w:space="0" w:color="auto"/>
        <w:bottom w:val="none" w:sz="0" w:space="0" w:color="auto"/>
        <w:right w:val="none" w:sz="0" w:space="0" w:color="auto"/>
      </w:divBdr>
      <w:divsChild>
        <w:div w:id="657340647">
          <w:marLeft w:val="0"/>
          <w:marRight w:val="0"/>
          <w:marTop w:val="0"/>
          <w:marBottom w:val="0"/>
          <w:divBdr>
            <w:top w:val="none" w:sz="0" w:space="0" w:color="auto"/>
            <w:left w:val="none" w:sz="0" w:space="0" w:color="auto"/>
            <w:bottom w:val="none" w:sz="0" w:space="0" w:color="auto"/>
            <w:right w:val="none" w:sz="0" w:space="0" w:color="auto"/>
          </w:divBdr>
          <w:divsChild>
            <w:div w:id="1355809583">
              <w:marLeft w:val="0"/>
              <w:marRight w:val="0"/>
              <w:marTop w:val="0"/>
              <w:marBottom w:val="0"/>
              <w:divBdr>
                <w:top w:val="none" w:sz="0" w:space="0" w:color="auto"/>
                <w:left w:val="none" w:sz="0" w:space="0" w:color="auto"/>
                <w:bottom w:val="none" w:sz="0" w:space="0" w:color="auto"/>
                <w:right w:val="none" w:sz="0" w:space="0" w:color="auto"/>
              </w:divBdr>
              <w:divsChild>
                <w:div w:id="491263340">
                  <w:marLeft w:val="0"/>
                  <w:marRight w:val="0"/>
                  <w:marTop w:val="0"/>
                  <w:marBottom w:val="0"/>
                  <w:divBdr>
                    <w:top w:val="none" w:sz="0" w:space="0" w:color="auto"/>
                    <w:left w:val="none" w:sz="0" w:space="0" w:color="auto"/>
                    <w:bottom w:val="none" w:sz="0" w:space="0" w:color="auto"/>
                    <w:right w:val="none" w:sz="0" w:space="0" w:color="auto"/>
                  </w:divBdr>
                  <w:divsChild>
                    <w:div w:id="440298054">
                      <w:marLeft w:val="0"/>
                      <w:marRight w:val="0"/>
                      <w:marTop w:val="0"/>
                      <w:marBottom w:val="0"/>
                      <w:divBdr>
                        <w:top w:val="none" w:sz="0" w:space="0" w:color="auto"/>
                        <w:left w:val="none" w:sz="0" w:space="0" w:color="auto"/>
                        <w:bottom w:val="none" w:sz="0" w:space="0" w:color="auto"/>
                        <w:right w:val="none" w:sz="0" w:space="0" w:color="auto"/>
                      </w:divBdr>
                      <w:divsChild>
                        <w:div w:id="1612587785">
                          <w:marLeft w:val="0"/>
                          <w:marRight w:val="0"/>
                          <w:marTop w:val="45"/>
                          <w:marBottom w:val="0"/>
                          <w:divBdr>
                            <w:top w:val="none" w:sz="0" w:space="0" w:color="auto"/>
                            <w:left w:val="none" w:sz="0" w:space="0" w:color="auto"/>
                            <w:bottom w:val="none" w:sz="0" w:space="0" w:color="auto"/>
                            <w:right w:val="none" w:sz="0" w:space="0" w:color="auto"/>
                          </w:divBdr>
                          <w:divsChild>
                            <w:div w:id="1617175710">
                              <w:marLeft w:val="0"/>
                              <w:marRight w:val="0"/>
                              <w:marTop w:val="0"/>
                              <w:marBottom w:val="0"/>
                              <w:divBdr>
                                <w:top w:val="none" w:sz="0" w:space="0" w:color="auto"/>
                                <w:left w:val="none" w:sz="0" w:space="0" w:color="auto"/>
                                <w:bottom w:val="none" w:sz="0" w:space="0" w:color="auto"/>
                                <w:right w:val="none" w:sz="0" w:space="0" w:color="auto"/>
                              </w:divBdr>
                              <w:divsChild>
                                <w:div w:id="512451880">
                                  <w:marLeft w:val="2070"/>
                                  <w:marRight w:val="3810"/>
                                  <w:marTop w:val="0"/>
                                  <w:marBottom w:val="0"/>
                                  <w:divBdr>
                                    <w:top w:val="none" w:sz="0" w:space="0" w:color="auto"/>
                                    <w:left w:val="none" w:sz="0" w:space="0" w:color="auto"/>
                                    <w:bottom w:val="none" w:sz="0" w:space="0" w:color="auto"/>
                                    <w:right w:val="none" w:sz="0" w:space="0" w:color="auto"/>
                                  </w:divBdr>
                                  <w:divsChild>
                                    <w:div w:id="502665832">
                                      <w:marLeft w:val="0"/>
                                      <w:marRight w:val="0"/>
                                      <w:marTop w:val="0"/>
                                      <w:marBottom w:val="0"/>
                                      <w:divBdr>
                                        <w:top w:val="none" w:sz="0" w:space="0" w:color="auto"/>
                                        <w:left w:val="none" w:sz="0" w:space="0" w:color="auto"/>
                                        <w:bottom w:val="none" w:sz="0" w:space="0" w:color="auto"/>
                                        <w:right w:val="none" w:sz="0" w:space="0" w:color="auto"/>
                                      </w:divBdr>
                                      <w:divsChild>
                                        <w:div w:id="1921669564">
                                          <w:marLeft w:val="0"/>
                                          <w:marRight w:val="0"/>
                                          <w:marTop w:val="0"/>
                                          <w:marBottom w:val="0"/>
                                          <w:divBdr>
                                            <w:top w:val="none" w:sz="0" w:space="0" w:color="auto"/>
                                            <w:left w:val="none" w:sz="0" w:space="0" w:color="auto"/>
                                            <w:bottom w:val="none" w:sz="0" w:space="0" w:color="auto"/>
                                            <w:right w:val="none" w:sz="0" w:space="0" w:color="auto"/>
                                          </w:divBdr>
                                          <w:divsChild>
                                            <w:div w:id="646516123">
                                              <w:marLeft w:val="0"/>
                                              <w:marRight w:val="0"/>
                                              <w:marTop w:val="0"/>
                                              <w:marBottom w:val="0"/>
                                              <w:divBdr>
                                                <w:top w:val="none" w:sz="0" w:space="0" w:color="auto"/>
                                                <w:left w:val="none" w:sz="0" w:space="0" w:color="auto"/>
                                                <w:bottom w:val="none" w:sz="0" w:space="0" w:color="auto"/>
                                                <w:right w:val="none" w:sz="0" w:space="0" w:color="auto"/>
                                              </w:divBdr>
                                              <w:divsChild>
                                                <w:div w:id="1729382373">
                                                  <w:marLeft w:val="0"/>
                                                  <w:marRight w:val="0"/>
                                                  <w:marTop w:val="0"/>
                                                  <w:marBottom w:val="0"/>
                                                  <w:divBdr>
                                                    <w:top w:val="none" w:sz="0" w:space="0" w:color="auto"/>
                                                    <w:left w:val="none" w:sz="0" w:space="0" w:color="auto"/>
                                                    <w:bottom w:val="none" w:sz="0" w:space="0" w:color="auto"/>
                                                    <w:right w:val="none" w:sz="0" w:space="0" w:color="auto"/>
                                                  </w:divBdr>
                                                  <w:divsChild>
                                                    <w:div w:id="1290474096">
                                                      <w:marLeft w:val="0"/>
                                                      <w:marRight w:val="0"/>
                                                      <w:marTop w:val="0"/>
                                                      <w:marBottom w:val="345"/>
                                                      <w:divBdr>
                                                        <w:top w:val="none" w:sz="0" w:space="0" w:color="auto"/>
                                                        <w:left w:val="none" w:sz="0" w:space="0" w:color="auto"/>
                                                        <w:bottom w:val="none" w:sz="0" w:space="0" w:color="auto"/>
                                                        <w:right w:val="none" w:sz="0" w:space="0" w:color="auto"/>
                                                      </w:divBdr>
                                                      <w:divsChild>
                                                        <w:div w:id="231278771">
                                                          <w:marLeft w:val="0"/>
                                                          <w:marRight w:val="0"/>
                                                          <w:marTop w:val="0"/>
                                                          <w:marBottom w:val="0"/>
                                                          <w:divBdr>
                                                            <w:top w:val="none" w:sz="0" w:space="0" w:color="auto"/>
                                                            <w:left w:val="none" w:sz="0" w:space="0" w:color="auto"/>
                                                            <w:bottom w:val="none" w:sz="0" w:space="0" w:color="auto"/>
                                                            <w:right w:val="none" w:sz="0" w:space="0" w:color="auto"/>
                                                          </w:divBdr>
                                                          <w:divsChild>
                                                            <w:div w:id="1497646959">
                                                              <w:marLeft w:val="0"/>
                                                              <w:marRight w:val="0"/>
                                                              <w:marTop w:val="0"/>
                                                              <w:marBottom w:val="0"/>
                                                              <w:divBdr>
                                                                <w:top w:val="none" w:sz="0" w:space="0" w:color="auto"/>
                                                                <w:left w:val="none" w:sz="0" w:space="0" w:color="auto"/>
                                                                <w:bottom w:val="none" w:sz="0" w:space="0" w:color="auto"/>
                                                                <w:right w:val="none" w:sz="0" w:space="0" w:color="auto"/>
                                                              </w:divBdr>
                                                              <w:divsChild>
                                                                <w:div w:id="1158039753">
                                                                  <w:marLeft w:val="0"/>
                                                                  <w:marRight w:val="0"/>
                                                                  <w:marTop w:val="0"/>
                                                                  <w:marBottom w:val="0"/>
                                                                  <w:divBdr>
                                                                    <w:top w:val="none" w:sz="0" w:space="0" w:color="auto"/>
                                                                    <w:left w:val="none" w:sz="0" w:space="0" w:color="auto"/>
                                                                    <w:bottom w:val="none" w:sz="0" w:space="0" w:color="auto"/>
                                                                    <w:right w:val="none" w:sz="0" w:space="0" w:color="auto"/>
                                                                  </w:divBdr>
                                                                  <w:divsChild>
                                                                    <w:div w:id="956792079">
                                                                      <w:marLeft w:val="0"/>
                                                                      <w:marRight w:val="0"/>
                                                                      <w:marTop w:val="0"/>
                                                                      <w:marBottom w:val="0"/>
                                                                      <w:divBdr>
                                                                        <w:top w:val="none" w:sz="0" w:space="0" w:color="auto"/>
                                                                        <w:left w:val="none" w:sz="0" w:space="0" w:color="auto"/>
                                                                        <w:bottom w:val="none" w:sz="0" w:space="0" w:color="auto"/>
                                                                        <w:right w:val="none" w:sz="0" w:space="0" w:color="auto"/>
                                                                      </w:divBdr>
                                                                      <w:divsChild>
                                                                        <w:div w:id="1177891495">
                                                                          <w:marLeft w:val="0"/>
                                                                          <w:marRight w:val="0"/>
                                                                          <w:marTop w:val="0"/>
                                                                          <w:marBottom w:val="0"/>
                                                                          <w:divBdr>
                                                                            <w:top w:val="none" w:sz="0" w:space="0" w:color="auto"/>
                                                                            <w:left w:val="none" w:sz="0" w:space="0" w:color="auto"/>
                                                                            <w:bottom w:val="none" w:sz="0" w:space="0" w:color="auto"/>
                                                                            <w:right w:val="none" w:sz="0" w:space="0" w:color="auto"/>
                                                                          </w:divBdr>
                                                                          <w:divsChild>
                                                                            <w:div w:id="455803759">
                                                                              <w:marLeft w:val="0"/>
                                                                              <w:marRight w:val="0"/>
                                                                              <w:marTop w:val="0"/>
                                                                              <w:marBottom w:val="0"/>
                                                                              <w:divBdr>
                                                                                <w:top w:val="none" w:sz="0" w:space="0" w:color="auto"/>
                                                                                <w:left w:val="none" w:sz="0" w:space="0" w:color="auto"/>
                                                                                <w:bottom w:val="none" w:sz="0" w:space="0" w:color="auto"/>
                                                                                <w:right w:val="none" w:sz="0" w:space="0" w:color="auto"/>
                                                                              </w:divBdr>
                                                                              <w:divsChild>
                                                                                <w:div w:id="45298906">
                                                                                  <w:marLeft w:val="0"/>
                                                                                  <w:marRight w:val="0"/>
                                                                                  <w:marTop w:val="0"/>
                                                                                  <w:marBottom w:val="0"/>
                                                                                  <w:divBdr>
                                                                                    <w:top w:val="none" w:sz="0" w:space="0" w:color="auto"/>
                                                                                    <w:left w:val="none" w:sz="0" w:space="0" w:color="auto"/>
                                                                                    <w:bottom w:val="none" w:sz="0" w:space="0" w:color="auto"/>
                                                                                    <w:right w:val="none" w:sz="0" w:space="0" w:color="auto"/>
                                                                                  </w:divBdr>
                                                                                  <w:divsChild>
                                                                                    <w:div w:id="26778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0979649">
      <w:bodyDiv w:val="1"/>
      <w:marLeft w:val="0"/>
      <w:marRight w:val="0"/>
      <w:marTop w:val="0"/>
      <w:marBottom w:val="0"/>
      <w:divBdr>
        <w:top w:val="none" w:sz="0" w:space="0" w:color="auto"/>
        <w:left w:val="none" w:sz="0" w:space="0" w:color="auto"/>
        <w:bottom w:val="none" w:sz="0" w:space="0" w:color="auto"/>
        <w:right w:val="none" w:sz="0" w:space="0" w:color="auto"/>
      </w:divBdr>
    </w:div>
    <w:div w:id="429549080">
      <w:bodyDiv w:val="1"/>
      <w:marLeft w:val="0"/>
      <w:marRight w:val="0"/>
      <w:marTop w:val="0"/>
      <w:marBottom w:val="0"/>
      <w:divBdr>
        <w:top w:val="none" w:sz="0" w:space="0" w:color="auto"/>
        <w:left w:val="none" w:sz="0" w:space="0" w:color="auto"/>
        <w:bottom w:val="none" w:sz="0" w:space="0" w:color="auto"/>
        <w:right w:val="none" w:sz="0" w:space="0" w:color="auto"/>
      </w:divBdr>
    </w:div>
    <w:div w:id="438839604">
      <w:bodyDiv w:val="1"/>
      <w:marLeft w:val="0"/>
      <w:marRight w:val="0"/>
      <w:marTop w:val="0"/>
      <w:marBottom w:val="0"/>
      <w:divBdr>
        <w:top w:val="none" w:sz="0" w:space="0" w:color="auto"/>
        <w:left w:val="none" w:sz="0" w:space="0" w:color="auto"/>
        <w:bottom w:val="none" w:sz="0" w:space="0" w:color="auto"/>
        <w:right w:val="none" w:sz="0" w:space="0" w:color="auto"/>
      </w:divBdr>
    </w:div>
    <w:div w:id="452789148">
      <w:bodyDiv w:val="1"/>
      <w:marLeft w:val="0"/>
      <w:marRight w:val="0"/>
      <w:marTop w:val="0"/>
      <w:marBottom w:val="0"/>
      <w:divBdr>
        <w:top w:val="none" w:sz="0" w:space="0" w:color="auto"/>
        <w:left w:val="none" w:sz="0" w:space="0" w:color="auto"/>
        <w:bottom w:val="none" w:sz="0" w:space="0" w:color="auto"/>
        <w:right w:val="none" w:sz="0" w:space="0" w:color="auto"/>
      </w:divBdr>
    </w:div>
    <w:div w:id="512840204">
      <w:bodyDiv w:val="1"/>
      <w:marLeft w:val="0"/>
      <w:marRight w:val="0"/>
      <w:marTop w:val="0"/>
      <w:marBottom w:val="0"/>
      <w:divBdr>
        <w:top w:val="none" w:sz="0" w:space="0" w:color="auto"/>
        <w:left w:val="none" w:sz="0" w:space="0" w:color="auto"/>
        <w:bottom w:val="none" w:sz="0" w:space="0" w:color="auto"/>
        <w:right w:val="none" w:sz="0" w:space="0" w:color="auto"/>
      </w:divBdr>
    </w:div>
    <w:div w:id="514418904">
      <w:bodyDiv w:val="1"/>
      <w:marLeft w:val="0"/>
      <w:marRight w:val="0"/>
      <w:marTop w:val="0"/>
      <w:marBottom w:val="0"/>
      <w:divBdr>
        <w:top w:val="none" w:sz="0" w:space="0" w:color="auto"/>
        <w:left w:val="none" w:sz="0" w:space="0" w:color="auto"/>
        <w:bottom w:val="none" w:sz="0" w:space="0" w:color="auto"/>
        <w:right w:val="none" w:sz="0" w:space="0" w:color="auto"/>
      </w:divBdr>
    </w:div>
    <w:div w:id="516046756">
      <w:bodyDiv w:val="1"/>
      <w:marLeft w:val="0"/>
      <w:marRight w:val="0"/>
      <w:marTop w:val="0"/>
      <w:marBottom w:val="0"/>
      <w:divBdr>
        <w:top w:val="none" w:sz="0" w:space="0" w:color="auto"/>
        <w:left w:val="none" w:sz="0" w:space="0" w:color="auto"/>
        <w:bottom w:val="none" w:sz="0" w:space="0" w:color="auto"/>
        <w:right w:val="none" w:sz="0" w:space="0" w:color="auto"/>
      </w:divBdr>
    </w:div>
    <w:div w:id="548493436">
      <w:bodyDiv w:val="1"/>
      <w:marLeft w:val="0"/>
      <w:marRight w:val="0"/>
      <w:marTop w:val="0"/>
      <w:marBottom w:val="0"/>
      <w:divBdr>
        <w:top w:val="none" w:sz="0" w:space="0" w:color="auto"/>
        <w:left w:val="none" w:sz="0" w:space="0" w:color="auto"/>
        <w:bottom w:val="none" w:sz="0" w:space="0" w:color="auto"/>
        <w:right w:val="none" w:sz="0" w:space="0" w:color="auto"/>
      </w:divBdr>
    </w:div>
    <w:div w:id="599800647">
      <w:bodyDiv w:val="1"/>
      <w:marLeft w:val="0"/>
      <w:marRight w:val="0"/>
      <w:marTop w:val="0"/>
      <w:marBottom w:val="0"/>
      <w:divBdr>
        <w:top w:val="none" w:sz="0" w:space="0" w:color="auto"/>
        <w:left w:val="none" w:sz="0" w:space="0" w:color="auto"/>
        <w:bottom w:val="none" w:sz="0" w:space="0" w:color="auto"/>
        <w:right w:val="none" w:sz="0" w:space="0" w:color="auto"/>
      </w:divBdr>
    </w:div>
    <w:div w:id="600258335">
      <w:bodyDiv w:val="1"/>
      <w:marLeft w:val="0"/>
      <w:marRight w:val="0"/>
      <w:marTop w:val="0"/>
      <w:marBottom w:val="0"/>
      <w:divBdr>
        <w:top w:val="none" w:sz="0" w:space="0" w:color="auto"/>
        <w:left w:val="none" w:sz="0" w:space="0" w:color="auto"/>
        <w:bottom w:val="none" w:sz="0" w:space="0" w:color="auto"/>
        <w:right w:val="none" w:sz="0" w:space="0" w:color="auto"/>
      </w:divBdr>
    </w:div>
    <w:div w:id="608663837">
      <w:bodyDiv w:val="1"/>
      <w:marLeft w:val="0"/>
      <w:marRight w:val="0"/>
      <w:marTop w:val="0"/>
      <w:marBottom w:val="0"/>
      <w:divBdr>
        <w:top w:val="none" w:sz="0" w:space="0" w:color="auto"/>
        <w:left w:val="none" w:sz="0" w:space="0" w:color="auto"/>
        <w:bottom w:val="none" w:sz="0" w:space="0" w:color="auto"/>
        <w:right w:val="none" w:sz="0" w:space="0" w:color="auto"/>
      </w:divBdr>
    </w:div>
    <w:div w:id="611012961">
      <w:bodyDiv w:val="1"/>
      <w:marLeft w:val="0"/>
      <w:marRight w:val="0"/>
      <w:marTop w:val="0"/>
      <w:marBottom w:val="0"/>
      <w:divBdr>
        <w:top w:val="none" w:sz="0" w:space="0" w:color="auto"/>
        <w:left w:val="none" w:sz="0" w:space="0" w:color="auto"/>
        <w:bottom w:val="none" w:sz="0" w:space="0" w:color="auto"/>
        <w:right w:val="none" w:sz="0" w:space="0" w:color="auto"/>
      </w:divBdr>
    </w:div>
    <w:div w:id="612788088">
      <w:bodyDiv w:val="1"/>
      <w:marLeft w:val="0"/>
      <w:marRight w:val="0"/>
      <w:marTop w:val="0"/>
      <w:marBottom w:val="0"/>
      <w:divBdr>
        <w:top w:val="none" w:sz="0" w:space="0" w:color="auto"/>
        <w:left w:val="none" w:sz="0" w:space="0" w:color="auto"/>
        <w:bottom w:val="none" w:sz="0" w:space="0" w:color="auto"/>
        <w:right w:val="none" w:sz="0" w:space="0" w:color="auto"/>
      </w:divBdr>
    </w:div>
    <w:div w:id="617880322">
      <w:bodyDiv w:val="1"/>
      <w:marLeft w:val="0"/>
      <w:marRight w:val="0"/>
      <w:marTop w:val="0"/>
      <w:marBottom w:val="0"/>
      <w:divBdr>
        <w:top w:val="none" w:sz="0" w:space="0" w:color="auto"/>
        <w:left w:val="none" w:sz="0" w:space="0" w:color="auto"/>
        <w:bottom w:val="none" w:sz="0" w:space="0" w:color="auto"/>
        <w:right w:val="none" w:sz="0" w:space="0" w:color="auto"/>
      </w:divBdr>
    </w:div>
    <w:div w:id="621960808">
      <w:bodyDiv w:val="1"/>
      <w:marLeft w:val="0"/>
      <w:marRight w:val="0"/>
      <w:marTop w:val="0"/>
      <w:marBottom w:val="0"/>
      <w:divBdr>
        <w:top w:val="none" w:sz="0" w:space="0" w:color="auto"/>
        <w:left w:val="none" w:sz="0" w:space="0" w:color="auto"/>
        <w:bottom w:val="none" w:sz="0" w:space="0" w:color="auto"/>
        <w:right w:val="none" w:sz="0" w:space="0" w:color="auto"/>
      </w:divBdr>
    </w:div>
    <w:div w:id="625082484">
      <w:bodyDiv w:val="1"/>
      <w:marLeft w:val="0"/>
      <w:marRight w:val="0"/>
      <w:marTop w:val="0"/>
      <w:marBottom w:val="0"/>
      <w:divBdr>
        <w:top w:val="none" w:sz="0" w:space="0" w:color="auto"/>
        <w:left w:val="none" w:sz="0" w:space="0" w:color="auto"/>
        <w:bottom w:val="none" w:sz="0" w:space="0" w:color="auto"/>
        <w:right w:val="none" w:sz="0" w:space="0" w:color="auto"/>
      </w:divBdr>
    </w:div>
    <w:div w:id="658771149">
      <w:bodyDiv w:val="1"/>
      <w:marLeft w:val="0"/>
      <w:marRight w:val="0"/>
      <w:marTop w:val="0"/>
      <w:marBottom w:val="0"/>
      <w:divBdr>
        <w:top w:val="none" w:sz="0" w:space="0" w:color="auto"/>
        <w:left w:val="none" w:sz="0" w:space="0" w:color="auto"/>
        <w:bottom w:val="none" w:sz="0" w:space="0" w:color="auto"/>
        <w:right w:val="none" w:sz="0" w:space="0" w:color="auto"/>
      </w:divBdr>
    </w:div>
    <w:div w:id="676732646">
      <w:bodyDiv w:val="1"/>
      <w:marLeft w:val="0"/>
      <w:marRight w:val="0"/>
      <w:marTop w:val="0"/>
      <w:marBottom w:val="0"/>
      <w:divBdr>
        <w:top w:val="none" w:sz="0" w:space="0" w:color="auto"/>
        <w:left w:val="none" w:sz="0" w:space="0" w:color="auto"/>
        <w:bottom w:val="none" w:sz="0" w:space="0" w:color="auto"/>
        <w:right w:val="none" w:sz="0" w:space="0" w:color="auto"/>
      </w:divBdr>
    </w:div>
    <w:div w:id="692803577">
      <w:bodyDiv w:val="1"/>
      <w:marLeft w:val="0"/>
      <w:marRight w:val="0"/>
      <w:marTop w:val="0"/>
      <w:marBottom w:val="0"/>
      <w:divBdr>
        <w:top w:val="none" w:sz="0" w:space="0" w:color="auto"/>
        <w:left w:val="none" w:sz="0" w:space="0" w:color="auto"/>
        <w:bottom w:val="none" w:sz="0" w:space="0" w:color="auto"/>
        <w:right w:val="none" w:sz="0" w:space="0" w:color="auto"/>
      </w:divBdr>
    </w:div>
    <w:div w:id="717049379">
      <w:bodyDiv w:val="1"/>
      <w:marLeft w:val="0"/>
      <w:marRight w:val="0"/>
      <w:marTop w:val="0"/>
      <w:marBottom w:val="0"/>
      <w:divBdr>
        <w:top w:val="none" w:sz="0" w:space="0" w:color="auto"/>
        <w:left w:val="none" w:sz="0" w:space="0" w:color="auto"/>
        <w:bottom w:val="none" w:sz="0" w:space="0" w:color="auto"/>
        <w:right w:val="none" w:sz="0" w:space="0" w:color="auto"/>
      </w:divBdr>
    </w:div>
    <w:div w:id="726340236">
      <w:bodyDiv w:val="1"/>
      <w:marLeft w:val="0"/>
      <w:marRight w:val="0"/>
      <w:marTop w:val="0"/>
      <w:marBottom w:val="0"/>
      <w:divBdr>
        <w:top w:val="none" w:sz="0" w:space="0" w:color="auto"/>
        <w:left w:val="none" w:sz="0" w:space="0" w:color="auto"/>
        <w:bottom w:val="none" w:sz="0" w:space="0" w:color="auto"/>
        <w:right w:val="none" w:sz="0" w:space="0" w:color="auto"/>
      </w:divBdr>
    </w:div>
    <w:div w:id="732584335">
      <w:bodyDiv w:val="1"/>
      <w:marLeft w:val="0"/>
      <w:marRight w:val="0"/>
      <w:marTop w:val="0"/>
      <w:marBottom w:val="0"/>
      <w:divBdr>
        <w:top w:val="none" w:sz="0" w:space="0" w:color="auto"/>
        <w:left w:val="none" w:sz="0" w:space="0" w:color="auto"/>
        <w:bottom w:val="none" w:sz="0" w:space="0" w:color="auto"/>
        <w:right w:val="none" w:sz="0" w:space="0" w:color="auto"/>
      </w:divBdr>
    </w:div>
    <w:div w:id="777674920">
      <w:bodyDiv w:val="1"/>
      <w:marLeft w:val="0"/>
      <w:marRight w:val="0"/>
      <w:marTop w:val="0"/>
      <w:marBottom w:val="0"/>
      <w:divBdr>
        <w:top w:val="none" w:sz="0" w:space="0" w:color="auto"/>
        <w:left w:val="none" w:sz="0" w:space="0" w:color="auto"/>
        <w:bottom w:val="none" w:sz="0" w:space="0" w:color="auto"/>
        <w:right w:val="none" w:sz="0" w:space="0" w:color="auto"/>
      </w:divBdr>
      <w:divsChild>
        <w:div w:id="1661347714">
          <w:marLeft w:val="0"/>
          <w:marRight w:val="0"/>
          <w:marTop w:val="0"/>
          <w:marBottom w:val="0"/>
          <w:divBdr>
            <w:top w:val="none" w:sz="0" w:space="0" w:color="auto"/>
            <w:left w:val="none" w:sz="0" w:space="0" w:color="auto"/>
            <w:bottom w:val="none" w:sz="0" w:space="0" w:color="auto"/>
            <w:right w:val="none" w:sz="0" w:space="0" w:color="auto"/>
          </w:divBdr>
          <w:divsChild>
            <w:div w:id="196697928">
              <w:marLeft w:val="0"/>
              <w:marRight w:val="0"/>
              <w:marTop w:val="0"/>
              <w:marBottom w:val="0"/>
              <w:divBdr>
                <w:top w:val="none" w:sz="0" w:space="0" w:color="auto"/>
                <w:left w:val="none" w:sz="0" w:space="0" w:color="auto"/>
                <w:bottom w:val="none" w:sz="0" w:space="0" w:color="auto"/>
                <w:right w:val="none" w:sz="0" w:space="0" w:color="auto"/>
              </w:divBdr>
              <w:divsChild>
                <w:div w:id="133451675">
                  <w:marLeft w:val="0"/>
                  <w:marRight w:val="0"/>
                  <w:marTop w:val="0"/>
                  <w:marBottom w:val="0"/>
                  <w:divBdr>
                    <w:top w:val="none" w:sz="0" w:space="0" w:color="auto"/>
                    <w:left w:val="none" w:sz="0" w:space="0" w:color="auto"/>
                    <w:bottom w:val="none" w:sz="0" w:space="0" w:color="auto"/>
                    <w:right w:val="none" w:sz="0" w:space="0" w:color="auto"/>
                  </w:divBdr>
                  <w:divsChild>
                    <w:div w:id="1443113593">
                      <w:marLeft w:val="0"/>
                      <w:marRight w:val="0"/>
                      <w:marTop w:val="0"/>
                      <w:marBottom w:val="0"/>
                      <w:divBdr>
                        <w:top w:val="none" w:sz="0" w:space="0" w:color="auto"/>
                        <w:left w:val="none" w:sz="0" w:space="0" w:color="auto"/>
                        <w:bottom w:val="none" w:sz="0" w:space="0" w:color="auto"/>
                        <w:right w:val="none" w:sz="0" w:space="0" w:color="auto"/>
                      </w:divBdr>
                      <w:divsChild>
                        <w:div w:id="1060590583">
                          <w:marLeft w:val="0"/>
                          <w:marRight w:val="0"/>
                          <w:marTop w:val="45"/>
                          <w:marBottom w:val="0"/>
                          <w:divBdr>
                            <w:top w:val="none" w:sz="0" w:space="0" w:color="auto"/>
                            <w:left w:val="none" w:sz="0" w:space="0" w:color="auto"/>
                            <w:bottom w:val="none" w:sz="0" w:space="0" w:color="auto"/>
                            <w:right w:val="none" w:sz="0" w:space="0" w:color="auto"/>
                          </w:divBdr>
                          <w:divsChild>
                            <w:div w:id="1717969684">
                              <w:marLeft w:val="0"/>
                              <w:marRight w:val="0"/>
                              <w:marTop w:val="0"/>
                              <w:marBottom w:val="0"/>
                              <w:divBdr>
                                <w:top w:val="none" w:sz="0" w:space="0" w:color="auto"/>
                                <w:left w:val="none" w:sz="0" w:space="0" w:color="auto"/>
                                <w:bottom w:val="none" w:sz="0" w:space="0" w:color="auto"/>
                                <w:right w:val="none" w:sz="0" w:space="0" w:color="auto"/>
                              </w:divBdr>
                              <w:divsChild>
                                <w:div w:id="1424256407">
                                  <w:marLeft w:val="2070"/>
                                  <w:marRight w:val="3810"/>
                                  <w:marTop w:val="0"/>
                                  <w:marBottom w:val="0"/>
                                  <w:divBdr>
                                    <w:top w:val="none" w:sz="0" w:space="0" w:color="auto"/>
                                    <w:left w:val="none" w:sz="0" w:space="0" w:color="auto"/>
                                    <w:bottom w:val="none" w:sz="0" w:space="0" w:color="auto"/>
                                    <w:right w:val="none" w:sz="0" w:space="0" w:color="auto"/>
                                  </w:divBdr>
                                  <w:divsChild>
                                    <w:div w:id="286862037">
                                      <w:marLeft w:val="0"/>
                                      <w:marRight w:val="0"/>
                                      <w:marTop w:val="0"/>
                                      <w:marBottom w:val="0"/>
                                      <w:divBdr>
                                        <w:top w:val="none" w:sz="0" w:space="0" w:color="auto"/>
                                        <w:left w:val="none" w:sz="0" w:space="0" w:color="auto"/>
                                        <w:bottom w:val="none" w:sz="0" w:space="0" w:color="auto"/>
                                        <w:right w:val="none" w:sz="0" w:space="0" w:color="auto"/>
                                      </w:divBdr>
                                      <w:divsChild>
                                        <w:div w:id="837817312">
                                          <w:marLeft w:val="0"/>
                                          <w:marRight w:val="0"/>
                                          <w:marTop w:val="0"/>
                                          <w:marBottom w:val="0"/>
                                          <w:divBdr>
                                            <w:top w:val="none" w:sz="0" w:space="0" w:color="auto"/>
                                            <w:left w:val="none" w:sz="0" w:space="0" w:color="auto"/>
                                            <w:bottom w:val="none" w:sz="0" w:space="0" w:color="auto"/>
                                            <w:right w:val="none" w:sz="0" w:space="0" w:color="auto"/>
                                          </w:divBdr>
                                          <w:divsChild>
                                            <w:div w:id="1256938791">
                                              <w:marLeft w:val="0"/>
                                              <w:marRight w:val="0"/>
                                              <w:marTop w:val="0"/>
                                              <w:marBottom w:val="0"/>
                                              <w:divBdr>
                                                <w:top w:val="none" w:sz="0" w:space="0" w:color="auto"/>
                                                <w:left w:val="none" w:sz="0" w:space="0" w:color="auto"/>
                                                <w:bottom w:val="none" w:sz="0" w:space="0" w:color="auto"/>
                                                <w:right w:val="none" w:sz="0" w:space="0" w:color="auto"/>
                                              </w:divBdr>
                                              <w:divsChild>
                                                <w:div w:id="1622686396">
                                                  <w:marLeft w:val="0"/>
                                                  <w:marRight w:val="0"/>
                                                  <w:marTop w:val="0"/>
                                                  <w:marBottom w:val="0"/>
                                                  <w:divBdr>
                                                    <w:top w:val="none" w:sz="0" w:space="0" w:color="auto"/>
                                                    <w:left w:val="none" w:sz="0" w:space="0" w:color="auto"/>
                                                    <w:bottom w:val="none" w:sz="0" w:space="0" w:color="auto"/>
                                                    <w:right w:val="none" w:sz="0" w:space="0" w:color="auto"/>
                                                  </w:divBdr>
                                                  <w:divsChild>
                                                    <w:div w:id="173883375">
                                                      <w:marLeft w:val="0"/>
                                                      <w:marRight w:val="0"/>
                                                      <w:marTop w:val="0"/>
                                                      <w:marBottom w:val="345"/>
                                                      <w:divBdr>
                                                        <w:top w:val="none" w:sz="0" w:space="0" w:color="auto"/>
                                                        <w:left w:val="none" w:sz="0" w:space="0" w:color="auto"/>
                                                        <w:bottom w:val="none" w:sz="0" w:space="0" w:color="auto"/>
                                                        <w:right w:val="none" w:sz="0" w:space="0" w:color="auto"/>
                                                      </w:divBdr>
                                                      <w:divsChild>
                                                        <w:div w:id="887181505">
                                                          <w:marLeft w:val="0"/>
                                                          <w:marRight w:val="0"/>
                                                          <w:marTop w:val="0"/>
                                                          <w:marBottom w:val="0"/>
                                                          <w:divBdr>
                                                            <w:top w:val="none" w:sz="0" w:space="0" w:color="auto"/>
                                                            <w:left w:val="none" w:sz="0" w:space="0" w:color="auto"/>
                                                            <w:bottom w:val="none" w:sz="0" w:space="0" w:color="auto"/>
                                                            <w:right w:val="none" w:sz="0" w:space="0" w:color="auto"/>
                                                          </w:divBdr>
                                                          <w:divsChild>
                                                            <w:div w:id="959146757">
                                                              <w:marLeft w:val="0"/>
                                                              <w:marRight w:val="0"/>
                                                              <w:marTop w:val="0"/>
                                                              <w:marBottom w:val="0"/>
                                                              <w:divBdr>
                                                                <w:top w:val="none" w:sz="0" w:space="0" w:color="auto"/>
                                                                <w:left w:val="none" w:sz="0" w:space="0" w:color="auto"/>
                                                                <w:bottom w:val="none" w:sz="0" w:space="0" w:color="auto"/>
                                                                <w:right w:val="none" w:sz="0" w:space="0" w:color="auto"/>
                                                              </w:divBdr>
                                                              <w:divsChild>
                                                                <w:div w:id="1225332162">
                                                                  <w:marLeft w:val="0"/>
                                                                  <w:marRight w:val="0"/>
                                                                  <w:marTop w:val="0"/>
                                                                  <w:marBottom w:val="0"/>
                                                                  <w:divBdr>
                                                                    <w:top w:val="none" w:sz="0" w:space="0" w:color="auto"/>
                                                                    <w:left w:val="none" w:sz="0" w:space="0" w:color="auto"/>
                                                                    <w:bottom w:val="none" w:sz="0" w:space="0" w:color="auto"/>
                                                                    <w:right w:val="none" w:sz="0" w:space="0" w:color="auto"/>
                                                                  </w:divBdr>
                                                                  <w:divsChild>
                                                                    <w:div w:id="1552688863">
                                                                      <w:marLeft w:val="0"/>
                                                                      <w:marRight w:val="0"/>
                                                                      <w:marTop w:val="0"/>
                                                                      <w:marBottom w:val="0"/>
                                                                      <w:divBdr>
                                                                        <w:top w:val="none" w:sz="0" w:space="0" w:color="auto"/>
                                                                        <w:left w:val="none" w:sz="0" w:space="0" w:color="auto"/>
                                                                        <w:bottom w:val="none" w:sz="0" w:space="0" w:color="auto"/>
                                                                        <w:right w:val="none" w:sz="0" w:space="0" w:color="auto"/>
                                                                      </w:divBdr>
                                                                      <w:divsChild>
                                                                        <w:div w:id="1609896610">
                                                                          <w:marLeft w:val="0"/>
                                                                          <w:marRight w:val="0"/>
                                                                          <w:marTop w:val="0"/>
                                                                          <w:marBottom w:val="0"/>
                                                                          <w:divBdr>
                                                                            <w:top w:val="none" w:sz="0" w:space="0" w:color="auto"/>
                                                                            <w:left w:val="none" w:sz="0" w:space="0" w:color="auto"/>
                                                                            <w:bottom w:val="none" w:sz="0" w:space="0" w:color="auto"/>
                                                                            <w:right w:val="none" w:sz="0" w:space="0" w:color="auto"/>
                                                                          </w:divBdr>
                                                                          <w:divsChild>
                                                                            <w:div w:id="421411283">
                                                                              <w:marLeft w:val="0"/>
                                                                              <w:marRight w:val="0"/>
                                                                              <w:marTop w:val="0"/>
                                                                              <w:marBottom w:val="0"/>
                                                                              <w:divBdr>
                                                                                <w:top w:val="none" w:sz="0" w:space="0" w:color="auto"/>
                                                                                <w:left w:val="none" w:sz="0" w:space="0" w:color="auto"/>
                                                                                <w:bottom w:val="none" w:sz="0" w:space="0" w:color="auto"/>
                                                                                <w:right w:val="none" w:sz="0" w:space="0" w:color="auto"/>
                                                                              </w:divBdr>
                                                                              <w:divsChild>
                                                                                <w:div w:id="1092775367">
                                                                                  <w:marLeft w:val="0"/>
                                                                                  <w:marRight w:val="0"/>
                                                                                  <w:marTop w:val="0"/>
                                                                                  <w:marBottom w:val="0"/>
                                                                                  <w:divBdr>
                                                                                    <w:top w:val="none" w:sz="0" w:space="0" w:color="auto"/>
                                                                                    <w:left w:val="none" w:sz="0" w:space="0" w:color="auto"/>
                                                                                    <w:bottom w:val="none" w:sz="0" w:space="0" w:color="auto"/>
                                                                                    <w:right w:val="none" w:sz="0" w:space="0" w:color="auto"/>
                                                                                  </w:divBdr>
                                                                                  <w:divsChild>
                                                                                    <w:div w:id="40377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3982291">
      <w:bodyDiv w:val="1"/>
      <w:marLeft w:val="0"/>
      <w:marRight w:val="0"/>
      <w:marTop w:val="0"/>
      <w:marBottom w:val="0"/>
      <w:divBdr>
        <w:top w:val="none" w:sz="0" w:space="0" w:color="auto"/>
        <w:left w:val="none" w:sz="0" w:space="0" w:color="auto"/>
        <w:bottom w:val="none" w:sz="0" w:space="0" w:color="auto"/>
        <w:right w:val="none" w:sz="0" w:space="0" w:color="auto"/>
      </w:divBdr>
    </w:div>
    <w:div w:id="906501528">
      <w:bodyDiv w:val="1"/>
      <w:marLeft w:val="0"/>
      <w:marRight w:val="0"/>
      <w:marTop w:val="0"/>
      <w:marBottom w:val="0"/>
      <w:divBdr>
        <w:top w:val="none" w:sz="0" w:space="0" w:color="auto"/>
        <w:left w:val="none" w:sz="0" w:space="0" w:color="auto"/>
        <w:bottom w:val="none" w:sz="0" w:space="0" w:color="auto"/>
        <w:right w:val="none" w:sz="0" w:space="0" w:color="auto"/>
      </w:divBdr>
    </w:div>
    <w:div w:id="914126299">
      <w:bodyDiv w:val="1"/>
      <w:marLeft w:val="0"/>
      <w:marRight w:val="0"/>
      <w:marTop w:val="0"/>
      <w:marBottom w:val="0"/>
      <w:divBdr>
        <w:top w:val="none" w:sz="0" w:space="0" w:color="auto"/>
        <w:left w:val="none" w:sz="0" w:space="0" w:color="auto"/>
        <w:bottom w:val="none" w:sz="0" w:space="0" w:color="auto"/>
        <w:right w:val="none" w:sz="0" w:space="0" w:color="auto"/>
      </w:divBdr>
    </w:div>
    <w:div w:id="936868919">
      <w:bodyDiv w:val="1"/>
      <w:marLeft w:val="0"/>
      <w:marRight w:val="0"/>
      <w:marTop w:val="0"/>
      <w:marBottom w:val="0"/>
      <w:divBdr>
        <w:top w:val="none" w:sz="0" w:space="0" w:color="auto"/>
        <w:left w:val="none" w:sz="0" w:space="0" w:color="auto"/>
        <w:bottom w:val="none" w:sz="0" w:space="0" w:color="auto"/>
        <w:right w:val="none" w:sz="0" w:space="0" w:color="auto"/>
      </w:divBdr>
    </w:div>
    <w:div w:id="943463131">
      <w:bodyDiv w:val="1"/>
      <w:marLeft w:val="0"/>
      <w:marRight w:val="0"/>
      <w:marTop w:val="0"/>
      <w:marBottom w:val="0"/>
      <w:divBdr>
        <w:top w:val="none" w:sz="0" w:space="0" w:color="auto"/>
        <w:left w:val="none" w:sz="0" w:space="0" w:color="auto"/>
        <w:bottom w:val="none" w:sz="0" w:space="0" w:color="auto"/>
        <w:right w:val="none" w:sz="0" w:space="0" w:color="auto"/>
      </w:divBdr>
    </w:div>
    <w:div w:id="955522058">
      <w:bodyDiv w:val="1"/>
      <w:marLeft w:val="0"/>
      <w:marRight w:val="0"/>
      <w:marTop w:val="0"/>
      <w:marBottom w:val="0"/>
      <w:divBdr>
        <w:top w:val="none" w:sz="0" w:space="0" w:color="auto"/>
        <w:left w:val="none" w:sz="0" w:space="0" w:color="auto"/>
        <w:bottom w:val="none" w:sz="0" w:space="0" w:color="auto"/>
        <w:right w:val="none" w:sz="0" w:space="0" w:color="auto"/>
      </w:divBdr>
    </w:div>
    <w:div w:id="962467766">
      <w:bodyDiv w:val="1"/>
      <w:marLeft w:val="0"/>
      <w:marRight w:val="0"/>
      <w:marTop w:val="0"/>
      <w:marBottom w:val="0"/>
      <w:divBdr>
        <w:top w:val="none" w:sz="0" w:space="0" w:color="auto"/>
        <w:left w:val="none" w:sz="0" w:space="0" w:color="auto"/>
        <w:bottom w:val="none" w:sz="0" w:space="0" w:color="auto"/>
        <w:right w:val="none" w:sz="0" w:space="0" w:color="auto"/>
      </w:divBdr>
    </w:div>
    <w:div w:id="1031413520">
      <w:bodyDiv w:val="1"/>
      <w:marLeft w:val="0"/>
      <w:marRight w:val="0"/>
      <w:marTop w:val="0"/>
      <w:marBottom w:val="0"/>
      <w:divBdr>
        <w:top w:val="none" w:sz="0" w:space="0" w:color="auto"/>
        <w:left w:val="none" w:sz="0" w:space="0" w:color="auto"/>
        <w:bottom w:val="none" w:sz="0" w:space="0" w:color="auto"/>
        <w:right w:val="none" w:sz="0" w:space="0" w:color="auto"/>
      </w:divBdr>
    </w:div>
    <w:div w:id="1038241047">
      <w:bodyDiv w:val="1"/>
      <w:marLeft w:val="0"/>
      <w:marRight w:val="0"/>
      <w:marTop w:val="0"/>
      <w:marBottom w:val="0"/>
      <w:divBdr>
        <w:top w:val="none" w:sz="0" w:space="0" w:color="auto"/>
        <w:left w:val="none" w:sz="0" w:space="0" w:color="auto"/>
        <w:bottom w:val="none" w:sz="0" w:space="0" w:color="auto"/>
        <w:right w:val="none" w:sz="0" w:space="0" w:color="auto"/>
      </w:divBdr>
    </w:div>
    <w:div w:id="1038899200">
      <w:bodyDiv w:val="1"/>
      <w:marLeft w:val="0"/>
      <w:marRight w:val="0"/>
      <w:marTop w:val="0"/>
      <w:marBottom w:val="0"/>
      <w:divBdr>
        <w:top w:val="none" w:sz="0" w:space="0" w:color="auto"/>
        <w:left w:val="none" w:sz="0" w:space="0" w:color="auto"/>
        <w:bottom w:val="none" w:sz="0" w:space="0" w:color="auto"/>
        <w:right w:val="none" w:sz="0" w:space="0" w:color="auto"/>
      </w:divBdr>
    </w:div>
    <w:div w:id="1040129512">
      <w:bodyDiv w:val="1"/>
      <w:marLeft w:val="0"/>
      <w:marRight w:val="0"/>
      <w:marTop w:val="0"/>
      <w:marBottom w:val="0"/>
      <w:divBdr>
        <w:top w:val="none" w:sz="0" w:space="0" w:color="auto"/>
        <w:left w:val="none" w:sz="0" w:space="0" w:color="auto"/>
        <w:bottom w:val="none" w:sz="0" w:space="0" w:color="auto"/>
        <w:right w:val="none" w:sz="0" w:space="0" w:color="auto"/>
      </w:divBdr>
    </w:div>
    <w:div w:id="1044132623">
      <w:bodyDiv w:val="1"/>
      <w:marLeft w:val="0"/>
      <w:marRight w:val="0"/>
      <w:marTop w:val="0"/>
      <w:marBottom w:val="0"/>
      <w:divBdr>
        <w:top w:val="none" w:sz="0" w:space="0" w:color="auto"/>
        <w:left w:val="none" w:sz="0" w:space="0" w:color="auto"/>
        <w:bottom w:val="none" w:sz="0" w:space="0" w:color="auto"/>
        <w:right w:val="none" w:sz="0" w:space="0" w:color="auto"/>
      </w:divBdr>
    </w:div>
    <w:div w:id="1044410328">
      <w:bodyDiv w:val="1"/>
      <w:marLeft w:val="0"/>
      <w:marRight w:val="0"/>
      <w:marTop w:val="0"/>
      <w:marBottom w:val="0"/>
      <w:divBdr>
        <w:top w:val="none" w:sz="0" w:space="0" w:color="auto"/>
        <w:left w:val="none" w:sz="0" w:space="0" w:color="auto"/>
        <w:bottom w:val="none" w:sz="0" w:space="0" w:color="auto"/>
        <w:right w:val="none" w:sz="0" w:space="0" w:color="auto"/>
      </w:divBdr>
    </w:div>
    <w:div w:id="1061749748">
      <w:bodyDiv w:val="1"/>
      <w:marLeft w:val="0"/>
      <w:marRight w:val="0"/>
      <w:marTop w:val="0"/>
      <w:marBottom w:val="0"/>
      <w:divBdr>
        <w:top w:val="none" w:sz="0" w:space="0" w:color="auto"/>
        <w:left w:val="none" w:sz="0" w:space="0" w:color="auto"/>
        <w:bottom w:val="none" w:sz="0" w:space="0" w:color="auto"/>
        <w:right w:val="none" w:sz="0" w:space="0" w:color="auto"/>
      </w:divBdr>
    </w:div>
    <w:div w:id="1067923451">
      <w:bodyDiv w:val="1"/>
      <w:marLeft w:val="0"/>
      <w:marRight w:val="0"/>
      <w:marTop w:val="0"/>
      <w:marBottom w:val="0"/>
      <w:divBdr>
        <w:top w:val="none" w:sz="0" w:space="0" w:color="auto"/>
        <w:left w:val="none" w:sz="0" w:space="0" w:color="auto"/>
        <w:bottom w:val="none" w:sz="0" w:space="0" w:color="auto"/>
        <w:right w:val="none" w:sz="0" w:space="0" w:color="auto"/>
      </w:divBdr>
    </w:div>
    <w:div w:id="1085221555">
      <w:bodyDiv w:val="1"/>
      <w:marLeft w:val="0"/>
      <w:marRight w:val="0"/>
      <w:marTop w:val="0"/>
      <w:marBottom w:val="0"/>
      <w:divBdr>
        <w:top w:val="none" w:sz="0" w:space="0" w:color="auto"/>
        <w:left w:val="none" w:sz="0" w:space="0" w:color="auto"/>
        <w:bottom w:val="none" w:sz="0" w:space="0" w:color="auto"/>
        <w:right w:val="none" w:sz="0" w:space="0" w:color="auto"/>
      </w:divBdr>
    </w:div>
    <w:div w:id="1088037312">
      <w:bodyDiv w:val="1"/>
      <w:marLeft w:val="0"/>
      <w:marRight w:val="0"/>
      <w:marTop w:val="0"/>
      <w:marBottom w:val="0"/>
      <w:divBdr>
        <w:top w:val="none" w:sz="0" w:space="0" w:color="auto"/>
        <w:left w:val="none" w:sz="0" w:space="0" w:color="auto"/>
        <w:bottom w:val="none" w:sz="0" w:space="0" w:color="auto"/>
        <w:right w:val="none" w:sz="0" w:space="0" w:color="auto"/>
      </w:divBdr>
    </w:div>
    <w:div w:id="1093745758">
      <w:bodyDiv w:val="1"/>
      <w:marLeft w:val="0"/>
      <w:marRight w:val="0"/>
      <w:marTop w:val="0"/>
      <w:marBottom w:val="0"/>
      <w:divBdr>
        <w:top w:val="none" w:sz="0" w:space="0" w:color="auto"/>
        <w:left w:val="none" w:sz="0" w:space="0" w:color="auto"/>
        <w:bottom w:val="none" w:sz="0" w:space="0" w:color="auto"/>
        <w:right w:val="none" w:sz="0" w:space="0" w:color="auto"/>
      </w:divBdr>
    </w:div>
    <w:div w:id="1147354414">
      <w:bodyDiv w:val="1"/>
      <w:marLeft w:val="0"/>
      <w:marRight w:val="0"/>
      <w:marTop w:val="0"/>
      <w:marBottom w:val="0"/>
      <w:divBdr>
        <w:top w:val="none" w:sz="0" w:space="0" w:color="auto"/>
        <w:left w:val="none" w:sz="0" w:space="0" w:color="auto"/>
        <w:bottom w:val="none" w:sz="0" w:space="0" w:color="auto"/>
        <w:right w:val="none" w:sz="0" w:space="0" w:color="auto"/>
      </w:divBdr>
    </w:div>
    <w:div w:id="1149593134">
      <w:bodyDiv w:val="1"/>
      <w:marLeft w:val="0"/>
      <w:marRight w:val="0"/>
      <w:marTop w:val="0"/>
      <w:marBottom w:val="0"/>
      <w:divBdr>
        <w:top w:val="none" w:sz="0" w:space="0" w:color="auto"/>
        <w:left w:val="none" w:sz="0" w:space="0" w:color="auto"/>
        <w:bottom w:val="none" w:sz="0" w:space="0" w:color="auto"/>
        <w:right w:val="none" w:sz="0" w:space="0" w:color="auto"/>
      </w:divBdr>
    </w:div>
    <w:div w:id="1194421510">
      <w:bodyDiv w:val="1"/>
      <w:marLeft w:val="0"/>
      <w:marRight w:val="0"/>
      <w:marTop w:val="0"/>
      <w:marBottom w:val="0"/>
      <w:divBdr>
        <w:top w:val="none" w:sz="0" w:space="0" w:color="auto"/>
        <w:left w:val="none" w:sz="0" w:space="0" w:color="auto"/>
        <w:bottom w:val="none" w:sz="0" w:space="0" w:color="auto"/>
        <w:right w:val="none" w:sz="0" w:space="0" w:color="auto"/>
      </w:divBdr>
    </w:div>
    <w:div w:id="1262758087">
      <w:bodyDiv w:val="1"/>
      <w:marLeft w:val="0"/>
      <w:marRight w:val="0"/>
      <w:marTop w:val="0"/>
      <w:marBottom w:val="0"/>
      <w:divBdr>
        <w:top w:val="none" w:sz="0" w:space="0" w:color="auto"/>
        <w:left w:val="none" w:sz="0" w:space="0" w:color="auto"/>
        <w:bottom w:val="none" w:sz="0" w:space="0" w:color="auto"/>
        <w:right w:val="none" w:sz="0" w:space="0" w:color="auto"/>
      </w:divBdr>
    </w:div>
    <w:div w:id="1263302156">
      <w:bodyDiv w:val="1"/>
      <w:marLeft w:val="0"/>
      <w:marRight w:val="0"/>
      <w:marTop w:val="0"/>
      <w:marBottom w:val="0"/>
      <w:divBdr>
        <w:top w:val="none" w:sz="0" w:space="0" w:color="auto"/>
        <w:left w:val="none" w:sz="0" w:space="0" w:color="auto"/>
        <w:bottom w:val="none" w:sz="0" w:space="0" w:color="auto"/>
        <w:right w:val="none" w:sz="0" w:space="0" w:color="auto"/>
      </w:divBdr>
    </w:div>
    <w:div w:id="1270355251">
      <w:bodyDiv w:val="1"/>
      <w:marLeft w:val="0"/>
      <w:marRight w:val="0"/>
      <w:marTop w:val="0"/>
      <w:marBottom w:val="0"/>
      <w:divBdr>
        <w:top w:val="none" w:sz="0" w:space="0" w:color="auto"/>
        <w:left w:val="none" w:sz="0" w:space="0" w:color="auto"/>
        <w:bottom w:val="none" w:sz="0" w:space="0" w:color="auto"/>
        <w:right w:val="none" w:sz="0" w:space="0" w:color="auto"/>
      </w:divBdr>
    </w:div>
    <w:div w:id="1299644733">
      <w:bodyDiv w:val="1"/>
      <w:marLeft w:val="0"/>
      <w:marRight w:val="0"/>
      <w:marTop w:val="0"/>
      <w:marBottom w:val="0"/>
      <w:divBdr>
        <w:top w:val="none" w:sz="0" w:space="0" w:color="auto"/>
        <w:left w:val="none" w:sz="0" w:space="0" w:color="auto"/>
        <w:bottom w:val="none" w:sz="0" w:space="0" w:color="auto"/>
        <w:right w:val="none" w:sz="0" w:space="0" w:color="auto"/>
      </w:divBdr>
    </w:div>
    <w:div w:id="1316641521">
      <w:bodyDiv w:val="1"/>
      <w:marLeft w:val="0"/>
      <w:marRight w:val="0"/>
      <w:marTop w:val="0"/>
      <w:marBottom w:val="0"/>
      <w:divBdr>
        <w:top w:val="none" w:sz="0" w:space="0" w:color="auto"/>
        <w:left w:val="none" w:sz="0" w:space="0" w:color="auto"/>
        <w:bottom w:val="none" w:sz="0" w:space="0" w:color="auto"/>
        <w:right w:val="none" w:sz="0" w:space="0" w:color="auto"/>
      </w:divBdr>
    </w:div>
    <w:div w:id="1316759782">
      <w:bodyDiv w:val="1"/>
      <w:marLeft w:val="0"/>
      <w:marRight w:val="0"/>
      <w:marTop w:val="0"/>
      <w:marBottom w:val="0"/>
      <w:divBdr>
        <w:top w:val="none" w:sz="0" w:space="0" w:color="auto"/>
        <w:left w:val="none" w:sz="0" w:space="0" w:color="auto"/>
        <w:bottom w:val="none" w:sz="0" w:space="0" w:color="auto"/>
        <w:right w:val="none" w:sz="0" w:space="0" w:color="auto"/>
      </w:divBdr>
    </w:div>
    <w:div w:id="1425569629">
      <w:bodyDiv w:val="1"/>
      <w:marLeft w:val="0"/>
      <w:marRight w:val="0"/>
      <w:marTop w:val="0"/>
      <w:marBottom w:val="0"/>
      <w:divBdr>
        <w:top w:val="none" w:sz="0" w:space="0" w:color="auto"/>
        <w:left w:val="none" w:sz="0" w:space="0" w:color="auto"/>
        <w:bottom w:val="none" w:sz="0" w:space="0" w:color="auto"/>
        <w:right w:val="none" w:sz="0" w:space="0" w:color="auto"/>
      </w:divBdr>
    </w:div>
    <w:div w:id="1430198093">
      <w:bodyDiv w:val="1"/>
      <w:marLeft w:val="0"/>
      <w:marRight w:val="0"/>
      <w:marTop w:val="0"/>
      <w:marBottom w:val="0"/>
      <w:divBdr>
        <w:top w:val="none" w:sz="0" w:space="0" w:color="auto"/>
        <w:left w:val="none" w:sz="0" w:space="0" w:color="auto"/>
        <w:bottom w:val="none" w:sz="0" w:space="0" w:color="auto"/>
        <w:right w:val="none" w:sz="0" w:space="0" w:color="auto"/>
      </w:divBdr>
    </w:div>
    <w:div w:id="1454058775">
      <w:bodyDiv w:val="1"/>
      <w:marLeft w:val="0"/>
      <w:marRight w:val="0"/>
      <w:marTop w:val="0"/>
      <w:marBottom w:val="0"/>
      <w:divBdr>
        <w:top w:val="none" w:sz="0" w:space="0" w:color="auto"/>
        <w:left w:val="none" w:sz="0" w:space="0" w:color="auto"/>
        <w:bottom w:val="none" w:sz="0" w:space="0" w:color="auto"/>
        <w:right w:val="none" w:sz="0" w:space="0" w:color="auto"/>
      </w:divBdr>
    </w:div>
    <w:div w:id="1464234618">
      <w:bodyDiv w:val="1"/>
      <w:marLeft w:val="0"/>
      <w:marRight w:val="0"/>
      <w:marTop w:val="0"/>
      <w:marBottom w:val="0"/>
      <w:divBdr>
        <w:top w:val="none" w:sz="0" w:space="0" w:color="auto"/>
        <w:left w:val="none" w:sz="0" w:space="0" w:color="auto"/>
        <w:bottom w:val="none" w:sz="0" w:space="0" w:color="auto"/>
        <w:right w:val="none" w:sz="0" w:space="0" w:color="auto"/>
      </w:divBdr>
    </w:div>
    <w:div w:id="1472018716">
      <w:bodyDiv w:val="1"/>
      <w:marLeft w:val="0"/>
      <w:marRight w:val="0"/>
      <w:marTop w:val="0"/>
      <w:marBottom w:val="0"/>
      <w:divBdr>
        <w:top w:val="none" w:sz="0" w:space="0" w:color="auto"/>
        <w:left w:val="none" w:sz="0" w:space="0" w:color="auto"/>
        <w:bottom w:val="none" w:sz="0" w:space="0" w:color="auto"/>
        <w:right w:val="none" w:sz="0" w:space="0" w:color="auto"/>
      </w:divBdr>
    </w:div>
    <w:div w:id="1495291591">
      <w:bodyDiv w:val="1"/>
      <w:marLeft w:val="0"/>
      <w:marRight w:val="0"/>
      <w:marTop w:val="0"/>
      <w:marBottom w:val="0"/>
      <w:divBdr>
        <w:top w:val="none" w:sz="0" w:space="0" w:color="auto"/>
        <w:left w:val="none" w:sz="0" w:space="0" w:color="auto"/>
        <w:bottom w:val="none" w:sz="0" w:space="0" w:color="auto"/>
        <w:right w:val="none" w:sz="0" w:space="0" w:color="auto"/>
      </w:divBdr>
    </w:div>
    <w:div w:id="1530870986">
      <w:bodyDiv w:val="1"/>
      <w:marLeft w:val="0"/>
      <w:marRight w:val="0"/>
      <w:marTop w:val="0"/>
      <w:marBottom w:val="0"/>
      <w:divBdr>
        <w:top w:val="none" w:sz="0" w:space="0" w:color="auto"/>
        <w:left w:val="none" w:sz="0" w:space="0" w:color="auto"/>
        <w:bottom w:val="none" w:sz="0" w:space="0" w:color="auto"/>
        <w:right w:val="none" w:sz="0" w:space="0" w:color="auto"/>
      </w:divBdr>
    </w:div>
    <w:div w:id="1555702447">
      <w:bodyDiv w:val="1"/>
      <w:marLeft w:val="0"/>
      <w:marRight w:val="0"/>
      <w:marTop w:val="0"/>
      <w:marBottom w:val="0"/>
      <w:divBdr>
        <w:top w:val="none" w:sz="0" w:space="0" w:color="auto"/>
        <w:left w:val="none" w:sz="0" w:space="0" w:color="auto"/>
        <w:bottom w:val="none" w:sz="0" w:space="0" w:color="auto"/>
        <w:right w:val="none" w:sz="0" w:space="0" w:color="auto"/>
      </w:divBdr>
    </w:div>
    <w:div w:id="1557932188">
      <w:bodyDiv w:val="1"/>
      <w:marLeft w:val="0"/>
      <w:marRight w:val="0"/>
      <w:marTop w:val="0"/>
      <w:marBottom w:val="0"/>
      <w:divBdr>
        <w:top w:val="none" w:sz="0" w:space="0" w:color="auto"/>
        <w:left w:val="none" w:sz="0" w:space="0" w:color="auto"/>
        <w:bottom w:val="none" w:sz="0" w:space="0" w:color="auto"/>
        <w:right w:val="none" w:sz="0" w:space="0" w:color="auto"/>
      </w:divBdr>
    </w:div>
    <w:div w:id="1615869311">
      <w:bodyDiv w:val="1"/>
      <w:marLeft w:val="0"/>
      <w:marRight w:val="0"/>
      <w:marTop w:val="0"/>
      <w:marBottom w:val="0"/>
      <w:divBdr>
        <w:top w:val="none" w:sz="0" w:space="0" w:color="auto"/>
        <w:left w:val="none" w:sz="0" w:space="0" w:color="auto"/>
        <w:bottom w:val="none" w:sz="0" w:space="0" w:color="auto"/>
        <w:right w:val="none" w:sz="0" w:space="0" w:color="auto"/>
      </w:divBdr>
      <w:divsChild>
        <w:div w:id="2102601563">
          <w:marLeft w:val="0"/>
          <w:marRight w:val="0"/>
          <w:marTop w:val="0"/>
          <w:marBottom w:val="0"/>
          <w:divBdr>
            <w:top w:val="none" w:sz="0" w:space="0" w:color="auto"/>
            <w:left w:val="none" w:sz="0" w:space="0" w:color="auto"/>
            <w:bottom w:val="none" w:sz="0" w:space="0" w:color="auto"/>
            <w:right w:val="none" w:sz="0" w:space="0" w:color="auto"/>
          </w:divBdr>
          <w:divsChild>
            <w:div w:id="1044016729">
              <w:marLeft w:val="0"/>
              <w:marRight w:val="0"/>
              <w:marTop w:val="0"/>
              <w:marBottom w:val="0"/>
              <w:divBdr>
                <w:top w:val="none" w:sz="0" w:space="0" w:color="auto"/>
                <w:left w:val="none" w:sz="0" w:space="0" w:color="auto"/>
                <w:bottom w:val="none" w:sz="0" w:space="0" w:color="auto"/>
                <w:right w:val="none" w:sz="0" w:space="0" w:color="auto"/>
              </w:divBdr>
              <w:divsChild>
                <w:div w:id="99229963">
                  <w:marLeft w:val="0"/>
                  <w:marRight w:val="0"/>
                  <w:marTop w:val="0"/>
                  <w:marBottom w:val="0"/>
                  <w:divBdr>
                    <w:top w:val="none" w:sz="0" w:space="0" w:color="auto"/>
                    <w:left w:val="none" w:sz="0" w:space="0" w:color="auto"/>
                    <w:bottom w:val="none" w:sz="0" w:space="0" w:color="auto"/>
                    <w:right w:val="none" w:sz="0" w:space="0" w:color="auto"/>
                  </w:divBdr>
                  <w:divsChild>
                    <w:div w:id="435515770">
                      <w:marLeft w:val="0"/>
                      <w:marRight w:val="0"/>
                      <w:marTop w:val="0"/>
                      <w:marBottom w:val="0"/>
                      <w:divBdr>
                        <w:top w:val="none" w:sz="0" w:space="0" w:color="auto"/>
                        <w:left w:val="none" w:sz="0" w:space="0" w:color="auto"/>
                        <w:bottom w:val="none" w:sz="0" w:space="0" w:color="auto"/>
                        <w:right w:val="none" w:sz="0" w:space="0" w:color="auto"/>
                      </w:divBdr>
                      <w:divsChild>
                        <w:div w:id="40790731">
                          <w:marLeft w:val="0"/>
                          <w:marRight w:val="0"/>
                          <w:marTop w:val="45"/>
                          <w:marBottom w:val="0"/>
                          <w:divBdr>
                            <w:top w:val="none" w:sz="0" w:space="0" w:color="auto"/>
                            <w:left w:val="none" w:sz="0" w:space="0" w:color="auto"/>
                            <w:bottom w:val="none" w:sz="0" w:space="0" w:color="auto"/>
                            <w:right w:val="none" w:sz="0" w:space="0" w:color="auto"/>
                          </w:divBdr>
                          <w:divsChild>
                            <w:div w:id="190609810">
                              <w:marLeft w:val="0"/>
                              <w:marRight w:val="0"/>
                              <w:marTop w:val="0"/>
                              <w:marBottom w:val="0"/>
                              <w:divBdr>
                                <w:top w:val="none" w:sz="0" w:space="0" w:color="auto"/>
                                <w:left w:val="none" w:sz="0" w:space="0" w:color="auto"/>
                                <w:bottom w:val="none" w:sz="0" w:space="0" w:color="auto"/>
                                <w:right w:val="none" w:sz="0" w:space="0" w:color="auto"/>
                              </w:divBdr>
                              <w:divsChild>
                                <w:div w:id="437453010">
                                  <w:marLeft w:val="2070"/>
                                  <w:marRight w:val="3810"/>
                                  <w:marTop w:val="0"/>
                                  <w:marBottom w:val="0"/>
                                  <w:divBdr>
                                    <w:top w:val="none" w:sz="0" w:space="0" w:color="auto"/>
                                    <w:left w:val="none" w:sz="0" w:space="0" w:color="auto"/>
                                    <w:bottom w:val="none" w:sz="0" w:space="0" w:color="auto"/>
                                    <w:right w:val="none" w:sz="0" w:space="0" w:color="auto"/>
                                  </w:divBdr>
                                  <w:divsChild>
                                    <w:div w:id="1626960104">
                                      <w:marLeft w:val="0"/>
                                      <w:marRight w:val="0"/>
                                      <w:marTop w:val="0"/>
                                      <w:marBottom w:val="0"/>
                                      <w:divBdr>
                                        <w:top w:val="none" w:sz="0" w:space="0" w:color="auto"/>
                                        <w:left w:val="none" w:sz="0" w:space="0" w:color="auto"/>
                                        <w:bottom w:val="none" w:sz="0" w:space="0" w:color="auto"/>
                                        <w:right w:val="none" w:sz="0" w:space="0" w:color="auto"/>
                                      </w:divBdr>
                                      <w:divsChild>
                                        <w:div w:id="1021856676">
                                          <w:marLeft w:val="0"/>
                                          <w:marRight w:val="0"/>
                                          <w:marTop w:val="0"/>
                                          <w:marBottom w:val="0"/>
                                          <w:divBdr>
                                            <w:top w:val="none" w:sz="0" w:space="0" w:color="auto"/>
                                            <w:left w:val="none" w:sz="0" w:space="0" w:color="auto"/>
                                            <w:bottom w:val="none" w:sz="0" w:space="0" w:color="auto"/>
                                            <w:right w:val="none" w:sz="0" w:space="0" w:color="auto"/>
                                          </w:divBdr>
                                          <w:divsChild>
                                            <w:div w:id="1524706315">
                                              <w:marLeft w:val="0"/>
                                              <w:marRight w:val="0"/>
                                              <w:marTop w:val="0"/>
                                              <w:marBottom w:val="0"/>
                                              <w:divBdr>
                                                <w:top w:val="none" w:sz="0" w:space="0" w:color="auto"/>
                                                <w:left w:val="none" w:sz="0" w:space="0" w:color="auto"/>
                                                <w:bottom w:val="none" w:sz="0" w:space="0" w:color="auto"/>
                                                <w:right w:val="none" w:sz="0" w:space="0" w:color="auto"/>
                                              </w:divBdr>
                                              <w:divsChild>
                                                <w:div w:id="568003941">
                                                  <w:marLeft w:val="0"/>
                                                  <w:marRight w:val="0"/>
                                                  <w:marTop w:val="0"/>
                                                  <w:marBottom w:val="0"/>
                                                  <w:divBdr>
                                                    <w:top w:val="none" w:sz="0" w:space="0" w:color="auto"/>
                                                    <w:left w:val="none" w:sz="0" w:space="0" w:color="auto"/>
                                                    <w:bottom w:val="none" w:sz="0" w:space="0" w:color="auto"/>
                                                    <w:right w:val="none" w:sz="0" w:space="0" w:color="auto"/>
                                                  </w:divBdr>
                                                  <w:divsChild>
                                                    <w:div w:id="1059284913">
                                                      <w:marLeft w:val="0"/>
                                                      <w:marRight w:val="0"/>
                                                      <w:marTop w:val="0"/>
                                                      <w:marBottom w:val="345"/>
                                                      <w:divBdr>
                                                        <w:top w:val="none" w:sz="0" w:space="0" w:color="auto"/>
                                                        <w:left w:val="none" w:sz="0" w:space="0" w:color="auto"/>
                                                        <w:bottom w:val="none" w:sz="0" w:space="0" w:color="auto"/>
                                                        <w:right w:val="none" w:sz="0" w:space="0" w:color="auto"/>
                                                      </w:divBdr>
                                                      <w:divsChild>
                                                        <w:div w:id="1782873268">
                                                          <w:marLeft w:val="0"/>
                                                          <w:marRight w:val="0"/>
                                                          <w:marTop w:val="0"/>
                                                          <w:marBottom w:val="0"/>
                                                          <w:divBdr>
                                                            <w:top w:val="none" w:sz="0" w:space="0" w:color="auto"/>
                                                            <w:left w:val="none" w:sz="0" w:space="0" w:color="auto"/>
                                                            <w:bottom w:val="none" w:sz="0" w:space="0" w:color="auto"/>
                                                            <w:right w:val="none" w:sz="0" w:space="0" w:color="auto"/>
                                                          </w:divBdr>
                                                          <w:divsChild>
                                                            <w:div w:id="2030448543">
                                                              <w:marLeft w:val="0"/>
                                                              <w:marRight w:val="0"/>
                                                              <w:marTop w:val="0"/>
                                                              <w:marBottom w:val="0"/>
                                                              <w:divBdr>
                                                                <w:top w:val="none" w:sz="0" w:space="0" w:color="auto"/>
                                                                <w:left w:val="none" w:sz="0" w:space="0" w:color="auto"/>
                                                                <w:bottom w:val="none" w:sz="0" w:space="0" w:color="auto"/>
                                                                <w:right w:val="none" w:sz="0" w:space="0" w:color="auto"/>
                                                              </w:divBdr>
                                                              <w:divsChild>
                                                                <w:div w:id="2065252613">
                                                                  <w:marLeft w:val="0"/>
                                                                  <w:marRight w:val="0"/>
                                                                  <w:marTop w:val="0"/>
                                                                  <w:marBottom w:val="0"/>
                                                                  <w:divBdr>
                                                                    <w:top w:val="none" w:sz="0" w:space="0" w:color="auto"/>
                                                                    <w:left w:val="none" w:sz="0" w:space="0" w:color="auto"/>
                                                                    <w:bottom w:val="none" w:sz="0" w:space="0" w:color="auto"/>
                                                                    <w:right w:val="none" w:sz="0" w:space="0" w:color="auto"/>
                                                                  </w:divBdr>
                                                                  <w:divsChild>
                                                                    <w:div w:id="655845300">
                                                                      <w:marLeft w:val="0"/>
                                                                      <w:marRight w:val="0"/>
                                                                      <w:marTop w:val="0"/>
                                                                      <w:marBottom w:val="0"/>
                                                                      <w:divBdr>
                                                                        <w:top w:val="none" w:sz="0" w:space="0" w:color="auto"/>
                                                                        <w:left w:val="none" w:sz="0" w:space="0" w:color="auto"/>
                                                                        <w:bottom w:val="none" w:sz="0" w:space="0" w:color="auto"/>
                                                                        <w:right w:val="none" w:sz="0" w:space="0" w:color="auto"/>
                                                                      </w:divBdr>
                                                                      <w:divsChild>
                                                                        <w:div w:id="538517023">
                                                                          <w:marLeft w:val="0"/>
                                                                          <w:marRight w:val="0"/>
                                                                          <w:marTop w:val="0"/>
                                                                          <w:marBottom w:val="0"/>
                                                                          <w:divBdr>
                                                                            <w:top w:val="none" w:sz="0" w:space="0" w:color="auto"/>
                                                                            <w:left w:val="none" w:sz="0" w:space="0" w:color="auto"/>
                                                                            <w:bottom w:val="none" w:sz="0" w:space="0" w:color="auto"/>
                                                                            <w:right w:val="none" w:sz="0" w:space="0" w:color="auto"/>
                                                                          </w:divBdr>
                                                                          <w:divsChild>
                                                                            <w:div w:id="1670526453">
                                                                              <w:marLeft w:val="0"/>
                                                                              <w:marRight w:val="0"/>
                                                                              <w:marTop w:val="0"/>
                                                                              <w:marBottom w:val="0"/>
                                                                              <w:divBdr>
                                                                                <w:top w:val="none" w:sz="0" w:space="0" w:color="auto"/>
                                                                                <w:left w:val="none" w:sz="0" w:space="0" w:color="auto"/>
                                                                                <w:bottom w:val="none" w:sz="0" w:space="0" w:color="auto"/>
                                                                                <w:right w:val="none" w:sz="0" w:space="0" w:color="auto"/>
                                                                              </w:divBdr>
                                                                              <w:divsChild>
                                                                                <w:div w:id="1504541564">
                                                                                  <w:marLeft w:val="0"/>
                                                                                  <w:marRight w:val="0"/>
                                                                                  <w:marTop w:val="0"/>
                                                                                  <w:marBottom w:val="0"/>
                                                                                  <w:divBdr>
                                                                                    <w:top w:val="none" w:sz="0" w:space="0" w:color="auto"/>
                                                                                    <w:left w:val="none" w:sz="0" w:space="0" w:color="auto"/>
                                                                                    <w:bottom w:val="none" w:sz="0" w:space="0" w:color="auto"/>
                                                                                    <w:right w:val="none" w:sz="0" w:space="0" w:color="auto"/>
                                                                                  </w:divBdr>
                                                                                  <w:divsChild>
                                                                                    <w:div w:id="2658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4579608">
      <w:bodyDiv w:val="1"/>
      <w:marLeft w:val="0"/>
      <w:marRight w:val="0"/>
      <w:marTop w:val="0"/>
      <w:marBottom w:val="0"/>
      <w:divBdr>
        <w:top w:val="none" w:sz="0" w:space="0" w:color="auto"/>
        <w:left w:val="none" w:sz="0" w:space="0" w:color="auto"/>
        <w:bottom w:val="none" w:sz="0" w:space="0" w:color="auto"/>
        <w:right w:val="none" w:sz="0" w:space="0" w:color="auto"/>
      </w:divBdr>
    </w:div>
    <w:div w:id="1685980028">
      <w:bodyDiv w:val="1"/>
      <w:marLeft w:val="0"/>
      <w:marRight w:val="0"/>
      <w:marTop w:val="0"/>
      <w:marBottom w:val="0"/>
      <w:divBdr>
        <w:top w:val="none" w:sz="0" w:space="0" w:color="auto"/>
        <w:left w:val="none" w:sz="0" w:space="0" w:color="auto"/>
        <w:bottom w:val="none" w:sz="0" w:space="0" w:color="auto"/>
        <w:right w:val="none" w:sz="0" w:space="0" w:color="auto"/>
      </w:divBdr>
    </w:div>
    <w:div w:id="1699426925">
      <w:bodyDiv w:val="1"/>
      <w:marLeft w:val="0"/>
      <w:marRight w:val="0"/>
      <w:marTop w:val="0"/>
      <w:marBottom w:val="0"/>
      <w:divBdr>
        <w:top w:val="none" w:sz="0" w:space="0" w:color="auto"/>
        <w:left w:val="none" w:sz="0" w:space="0" w:color="auto"/>
        <w:bottom w:val="none" w:sz="0" w:space="0" w:color="auto"/>
        <w:right w:val="none" w:sz="0" w:space="0" w:color="auto"/>
      </w:divBdr>
    </w:div>
    <w:div w:id="1748378863">
      <w:bodyDiv w:val="1"/>
      <w:marLeft w:val="0"/>
      <w:marRight w:val="0"/>
      <w:marTop w:val="0"/>
      <w:marBottom w:val="0"/>
      <w:divBdr>
        <w:top w:val="none" w:sz="0" w:space="0" w:color="auto"/>
        <w:left w:val="none" w:sz="0" w:space="0" w:color="auto"/>
        <w:bottom w:val="none" w:sz="0" w:space="0" w:color="auto"/>
        <w:right w:val="none" w:sz="0" w:space="0" w:color="auto"/>
      </w:divBdr>
    </w:div>
    <w:div w:id="1759864848">
      <w:bodyDiv w:val="1"/>
      <w:marLeft w:val="0"/>
      <w:marRight w:val="0"/>
      <w:marTop w:val="0"/>
      <w:marBottom w:val="0"/>
      <w:divBdr>
        <w:top w:val="none" w:sz="0" w:space="0" w:color="auto"/>
        <w:left w:val="none" w:sz="0" w:space="0" w:color="auto"/>
        <w:bottom w:val="none" w:sz="0" w:space="0" w:color="auto"/>
        <w:right w:val="none" w:sz="0" w:space="0" w:color="auto"/>
      </w:divBdr>
    </w:div>
    <w:div w:id="1770269391">
      <w:bodyDiv w:val="1"/>
      <w:marLeft w:val="0"/>
      <w:marRight w:val="0"/>
      <w:marTop w:val="0"/>
      <w:marBottom w:val="0"/>
      <w:divBdr>
        <w:top w:val="none" w:sz="0" w:space="0" w:color="auto"/>
        <w:left w:val="none" w:sz="0" w:space="0" w:color="auto"/>
        <w:bottom w:val="none" w:sz="0" w:space="0" w:color="auto"/>
        <w:right w:val="none" w:sz="0" w:space="0" w:color="auto"/>
      </w:divBdr>
    </w:div>
    <w:div w:id="1810829219">
      <w:bodyDiv w:val="1"/>
      <w:marLeft w:val="0"/>
      <w:marRight w:val="0"/>
      <w:marTop w:val="0"/>
      <w:marBottom w:val="0"/>
      <w:divBdr>
        <w:top w:val="none" w:sz="0" w:space="0" w:color="auto"/>
        <w:left w:val="none" w:sz="0" w:space="0" w:color="auto"/>
        <w:bottom w:val="none" w:sz="0" w:space="0" w:color="auto"/>
        <w:right w:val="none" w:sz="0" w:space="0" w:color="auto"/>
      </w:divBdr>
    </w:div>
    <w:div w:id="1816220819">
      <w:bodyDiv w:val="1"/>
      <w:marLeft w:val="0"/>
      <w:marRight w:val="0"/>
      <w:marTop w:val="0"/>
      <w:marBottom w:val="0"/>
      <w:divBdr>
        <w:top w:val="none" w:sz="0" w:space="0" w:color="auto"/>
        <w:left w:val="none" w:sz="0" w:space="0" w:color="auto"/>
        <w:bottom w:val="none" w:sz="0" w:space="0" w:color="auto"/>
        <w:right w:val="none" w:sz="0" w:space="0" w:color="auto"/>
      </w:divBdr>
    </w:div>
    <w:div w:id="1828981722">
      <w:bodyDiv w:val="1"/>
      <w:marLeft w:val="0"/>
      <w:marRight w:val="0"/>
      <w:marTop w:val="0"/>
      <w:marBottom w:val="0"/>
      <w:divBdr>
        <w:top w:val="none" w:sz="0" w:space="0" w:color="auto"/>
        <w:left w:val="none" w:sz="0" w:space="0" w:color="auto"/>
        <w:bottom w:val="none" w:sz="0" w:space="0" w:color="auto"/>
        <w:right w:val="none" w:sz="0" w:space="0" w:color="auto"/>
      </w:divBdr>
    </w:div>
    <w:div w:id="1829855531">
      <w:bodyDiv w:val="1"/>
      <w:marLeft w:val="0"/>
      <w:marRight w:val="0"/>
      <w:marTop w:val="0"/>
      <w:marBottom w:val="0"/>
      <w:divBdr>
        <w:top w:val="none" w:sz="0" w:space="0" w:color="auto"/>
        <w:left w:val="none" w:sz="0" w:space="0" w:color="auto"/>
        <w:bottom w:val="none" w:sz="0" w:space="0" w:color="auto"/>
        <w:right w:val="none" w:sz="0" w:space="0" w:color="auto"/>
      </w:divBdr>
    </w:div>
    <w:div w:id="1836720986">
      <w:bodyDiv w:val="1"/>
      <w:marLeft w:val="0"/>
      <w:marRight w:val="0"/>
      <w:marTop w:val="0"/>
      <w:marBottom w:val="0"/>
      <w:divBdr>
        <w:top w:val="none" w:sz="0" w:space="0" w:color="auto"/>
        <w:left w:val="none" w:sz="0" w:space="0" w:color="auto"/>
        <w:bottom w:val="none" w:sz="0" w:space="0" w:color="auto"/>
        <w:right w:val="none" w:sz="0" w:space="0" w:color="auto"/>
      </w:divBdr>
    </w:div>
    <w:div w:id="1860853685">
      <w:bodyDiv w:val="1"/>
      <w:marLeft w:val="0"/>
      <w:marRight w:val="0"/>
      <w:marTop w:val="0"/>
      <w:marBottom w:val="0"/>
      <w:divBdr>
        <w:top w:val="none" w:sz="0" w:space="0" w:color="auto"/>
        <w:left w:val="none" w:sz="0" w:space="0" w:color="auto"/>
        <w:bottom w:val="none" w:sz="0" w:space="0" w:color="auto"/>
        <w:right w:val="none" w:sz="0" w:space="0" w:color="auto"/>
      </w:divBdr>
    </w:div>
    <w:div w:id="1884058856">
      <w:bodyDiv w:val="1"/>
      <w:marLeft w:val="0"/>
      <w:marRight w:val="0"/>
      <w:marTop w:val="0"/>
      <w:marBottom w:val="0"/>
      <w:divBdr>
        <w:top w:val="none" w:sz="0" w:space="0" w:color="auto"/>
        <w:left w:val="none" w:sz="0" w:space="0" w:color="auto"/>
        <w:bottom w:val="none" w:sz="0" w:space="0" w:color="auto"/>
        <w:right w:val="none" w:sz="0" w:space="0" w:color="auto"/>
      </w:divBdr>
    </w:div>
    <w:div w:id="1893883992">
      <w:bodyDiv w:val="1"/>
      <w:marLeft w:val="0"/>
      <w:marRight w:val="0"/>
      <w:marTop w:val="0"/>
      <w:marBottom w:val="0"/>
      <w:divBdr>
        <w:top w:val="none" w:sz="0" w:space="0" w:color="auto"/>
        <w:left w:val="none" w:sz="0" w:space="0" w:color="auto"/>
        <w:bottom w:val="none" w:sz="0" w:space="0" w:color="auto"/>
        <w:right w:val="none" w:sz="0" w:space="0" w:color="auto"/>
      </w:divBdr>
    </w:div>
    <w:div w:id="1909876548">
      <w:bodyDiv w:val="1"/>
      <w:marLeft w:val="0"/>
      <w:marRight w:val="0"/>
      <w:marTop w:val="0"/>
      <w:marBottom w:val="0"/>
      <w:divBdr>
        <w:top w:val="none" w:sz="0" w:space="0" w:color="auto"/>
        <w:left w:val="none" w:sz="0" w:space="0" w:color="auto"/>
        <w:bottom w:val="none" w:sz="0" w:space="0" w:color="auto"/>
        <w:right w:val="none" w:sz="0" w:space="0" w:color="auto"/>
      </w:divBdr>
    </w:div>
    <w:div w:id="1913352920">
      <w:bodyDiv w:val="1"/>
      <w:marLeft w:val="0"/>
      <w:marRight w:val="0"/>
      <w:marTop w:val="0"/>
      <w:marBottom w:val="0"/>
      <w:divBdr>
        <w:top w:val="none" w:sz="0" w:space="0" w:color="auto"/>
        <w:left w:val="none" w:sz="0" w:space="0" w:color="auto"/>
        <w:bottom w:val="none" w:sz="0" w:space="0" w:color="auto"/>
        <w:right w:val="none" w:sz="0" w:space="0" w:color="auto"/>
      </w:divBdr>
    </w:div>
    <w:div w:id="1949313224">
      <w:bodyDiv w:val="1"/>
      <w:marLeft w:val="0"/>
      <w:marRight w:val="0"/>
      <w:marTop w:val="0"/>
      <w:marBottom w:val="0"/>
      <w:divBdr>
        <w:top w:val="none" w:sz="0" w:space="0" w:color="auto"/>
        <w:left w:val="none" w:sz="0" w:space="0" w:color="auto"/>
        <w:bottom w:val="none" w:sz="0" w:space="0" w:color="auto"/>
        <w:right w:val="none" w:sz="0" w:space="0" w:color="auto"/>
      </w:divBdr>
    </w:div>
    <w:div w:id="1950624143">
      <w:bodyDiv w:val="1"/>
      <w:marLeft w:val="0"/>
      <w:marRight w:val="0"/>
      <w:marTop w:val="0"/>
      <w:marBottom w:val="0"/>
      <w:divBdr>
        <w:top w:val="none" w:sz="0" w:space="0" w:color="auto"/>
        <w:left w:val="none" w:sz="0" w:space="0" w:color="auto"/>
        <w:bottom w:val="none" w:sz="0" w:space="0" w:color="auto"/>
        <w:right w:val="none" w:sz="0" w:space="0" w:color="auto"/>
      </w:divBdr>
    </w:div>
    <w:div w:id="1955209293">
      <w:bodyDiv w:val="1"/>
      <w:marLeft w:val="0"/>
      <w:marRight w:val="0"/>
      <w:marTop w:val="0"/>
      <w:marBottom w:val="0"/>
      <w:divBdr>
        <w:top w:val="none" w:sz="0" w:space="0" w:color="auto"/>
        <w:left w:val="none" w:sz="0" w:space="0" w:color="auto"/>
        <w:bottom w:val="none" w:sz="0" w:space="0" w:color="auto"/>
        <w:right w:val="none" w:sz="0" w:space="0" w:color="auto"/>
      </w:divBdr>
    </w:div>
    <w:div w:id="1959407050">
      <w:bodyDiv w:val="1"/>
      <w:marLeft w:val="0"/>
      <w:marRight w:val="0"/>
      <w:marTop w:val="0"/>
      <w:marBottom w:val="0"/>
      <w:divBdr>
        <w:top w:val="none" w:sz="0" w:space="0" w:color="auto"/>
        <w:left w:val="none" w:sz="0" w:space="0" w:color="auto"/>
        <w:bottom w:val="none" w:sz="0" w:space="0" w:color="auto"/>
        <w:right w:val="none" w:sz="0" w:space="0" w:color="auto"/>
      </w:divBdr>
    </w:div>
    <w:div w:id="1960456570">
      <w:bodyDiv w:val="1"/>
      <w:marLeft w:val="0"/>
      <w:marRight w:val="0"/>
      <w:marTop w:val="0"/>
      <w:marBottom w:val="0"/>
      <w:divBdr>
        <w:top w:val="none" w:sz="0" w:space="0" w:color="auto"/>
        <w:left w:val="none" w:sz="0" w:space="0" w:color="auto"/>
        <w:bottom w:val="none" w:sz="0" w:space="0" w:color="auto"/>
        <w:right w:val="none" w:sz="0" w:space="0" w:color="auto"/>
      </w:divBdr>
    </w:div>
    <w:div w:id="1966503128">
      <w:bodyDiv w:val="1"/>
      <w:marLeft w:val="0"/>
      <w:marRight w:val="0"/>
      <w:marTop w:val="0"/>
      <w:marBottom w:val="0"/>
      <w:divBdr>
        <w:top w:val="none" w:sz="0" w:space="0" w:color="auto"/>
        <w:left w:val="none" w:sz="0" w:space="0" w:color="auto"/>
        <w:bottom w:val="none" w:sz="0" w:space="0" w:color="auto"/>
        <w:right w:val="none" w:sz="0" w:space="0" w:color="auto"/>
      </w:divBdr>
    </w:div>
    <w:div w:id="1997687961">
      <w:bodyDiv w:val="1"/>
      <w:marLeft w:val="0"/>
      <w:marRight w:val="0"/>
      <w:marTop w:val="0"/>
      <w:marBottom w:val="0"/>
      <w:divBdr>
        <w:top w:val="none" w:sz="0" w:space="0" w:color="auto"/>
        <w:left w:val="none" w:sz="0" w:space="0" w:color="auto"/>
        <w:bottom w:val="none" w:sz="0" w:space="0" w:color="auto"/>
        <w:right w:val="none" w:sz="0" w:space="0" w:color="auto"/>
      </w:divBdr>
    </w:div>
    <w:div w:id="2083479723">
      <w:bodyDiv w:val="1"/>
      <w:marLeft w:val="0"/>
      <w:marRight w:val="0"/>
      <w:marTop w:val="0"/>
      <w:marBottom w:val="0"/>
      <w:divBdr>
        <w:top w:val="none" w:sz="0" w:space="0" w:color="auto"/>
        <w:left w:val="none" w:sz="0" w:space="0" w:color="auto"/>
        <w:bottom w:val="none" w:sz="0" w:space="0" w:color="auto"/>
        <w:right w:val="none" w:sz="0" w:space="0" w:color="auto"/>
      </w:divBdr>
    </w:div>
    <w:div w:id="2128691991">
      <w:bodyDiv w:val="1"/>
      <w:marLeft w:val="0"/>
      <w:marRight w:val="0"/>
      <w:marTop w:val="0"/>
      <w:marBottom w:val="0"/>
      <w:divBdr>
        <w:top w:val="none" w:sz="0" w:space="0" w:color="auto"/>
        <w:left w:val="none" w:sz="0" w:space="0" w:color="auto"/>
        <w:bottom w:val="none" w:sz="0" w:space="0" w:color="auto"/>
        <w:right w:val="none" w:sz="0" w:space="0" w:color="auto"/>
      </w:divBdr>
    </w:div>
    <w:div w:id="2145808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32069-64BA-408E-B9C6-3DA19CF5C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12658</Words>
  <Characters>69619</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LISTA DE VERIFICACIÓN SISTEMA DE GESTIÓN DE INOCUIDAD DE LOS ALIMENTOS</vt:lpstr>
    </vt:vector>
  </TitlesOfParts>
  <Company>Hewlett-Packard</Company>
  <LinksUpToDate>false</LinksUpToDate>
  <CharactersWithSpaces>82113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VERIFICACIÓN SISTEMA DE GESTIÓN DE INOCUIDAD DE LOS ALIMENTOS</dc:title>
  <dc:subject/>
  <dc:creator>ONAC</dc:creator>
  <cp:keywords>22003</cp:keywords>
  <cp:lastModifiedBy>Yenny Margo Ortega Cortes</cp:lastModifiedBy>
  <cp:revision>4</cp:revision>
  <dcterms:created xsi:type="dcterms:W3CDTF">2023-04-27T00:11:00Z</dcterms:created>
  <dcterms:modified xsi:type="dcterms:W3CDTF">2023-04-28T14:07:00Z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abc98828b2becf3f301ae396c9ccdbb768f5b5bba703b1e5eae6bec71bd10bf7</vt:lpwstr>
  </property>
</Properties>
</file>