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FE61C" w14:textId="77777777" w:rsidR="004F2781" w:rsidRPr="00787D62" w:rsidRDefault="003B3E3E" w:rsidP="00A9012E">
      <w:pPr>
        <w:contextualSpacing/>
        <w:jc w:val="center"/>
        <w:rPr>
          <w:rFonts w:ascii="Raleway" w:hAnsi="Raleway" w:cs="Arial"/>
          <w:b/>
          <w:sz w:val="20"/>
          <w:szCs w:val="18"/>
        </w:rPr>
      </w:pPr>
      <w:r w:rsidRPr="00787D62">
        <w:rPr>
          <w:rFonts w:ascii="Raleway" w:hAnsi="Raleway" w:cs="Arial"/>
          <w:b/>
          <w:sz w:val="20"/>
          <w:szCs w:val="18"/>
        </w:rPr>
        <w:t xml:space="preserve">Anexo </w:t>
      </w:r>
      <w:r w:rsidR="005D3D70" w:rsidRPr="00787D62">
        <w:rPr>
          <w:rFonts w:ascii="Raleway" w:hAnsi="Raleway" w:cs="Arial"/>
          <w:b/>
          <w:sz w:val="20"/>
          <w:szCs w:val="18"/>
        </w:rPr>
        <w:t xml:space="preserve">1. CÓDIGOS DE LOS </w:t>
      </w:r>
      <w:r w:rsidR="003F3EAB" w:rsidRPr="00787D62">
        <w:rPr>
          <w:rFonts w:ascii="Raleway" w:hAnsi="Raleway" w:cs="Arial"/>
          <w:b/>
          <w:sz w:val="20"/>
          <w:szCs w:val="18"/>
        </w:rPr>
        <w:t>ÁMBITOS</w:t>
      </w:r>
      <w:r w:rsidR="005D3D70" w:rsidRPr="00787D62">
        <w:rPr>
          <w:rFonts w:ascii="Raleway" w:hAnsi="Raleway" w:cs="Arial"/>
          <w:b/>
          <w:sz w:val="20"/>
          <w:szCs w:val="18"/>
        </w:rPr>
        <w:t xml:space="preserve"> DE INSPECCIÓN</w:t>
      </w:r>
    </w:p>
    <w:p w14:paraId="18BB9871" w14:textId="77777777" w:rsidR="00E967B3" w:rsidRPr="00787D62" w:rsidRDefault="00E967B3" w:rsidP="00A9012E">
      <w:pPr>
        <w:contextualSpacing/>
        <w:rPr>
          <w:rFonts w:ascii="Raleway" w:hAnsi="Raleway" w:cs="Arial"/>
          <w:sz w:val="18"/>
          <w:szCs w:val="18"/>
        </w:rPr>
      </w:pPr>
    </w:p>
    <w:tbl>
      <w:tblPr>
        <w:tblW w:w="10135" w:type="dxa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"/>
        <w:gridCol w:w="9224"/>
      </w:tblGrid>
      <w:tr w:rsidR="00E967B3" w:rsidRPr="007F5745" w14:paraId="31600167" w14:textId="77777777" w:rsidTr="00787D62">
        <w:trPr>
          <w:trHeight w:val="397"/>
          <w:tblHeader/>
          <w:jc w:val="center"/>
        </w:trPr>
        <w:tc>
          <w:tcPr>
            <w:tcW w:w="911" w:type="dxa"/>
            <w:vAlign w:val="center"/>
            <w:hideMark/>
          </w:tcPr>
          <w:p w14:paraId="6FD3D97A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 w:cs="Arial"/>
                <w:b/>
                <w:color w:val="000000"/>
                <w:sz w:val="16"/>
                <w:szCs w:val="16"/>
                <w:lang w:val="es-CO" w:eastAsia="es-CO"/>
              </w:rPr>
            </w:pPr>
            <w:r w:rsidRPr="007F5745">
              <w:rPr>
                <w:rFonts w:ascii="Raleway" w:hAnsi="Raleway" w:cs="Arial"/>
                <w:b/>
                <w:color w:val="000000"/>
                <w:sz w:val="16"/>
                <w:szCs w:val="16"/>
                <w:lang w:eastAsia="es-CO"/>
              </w:rPr>
              <w:t>CÓDIGO</w:t>
            </w:r>
          </w:p>
        </w:tc>
        <w:tc>
          <w:tcPr>
            <w:tcW w:w="9224" w:type="dxa"/>
            <w:vAlign w:val="center"/>
            <w:hideMark/>
          </w:tcPr>
          <w:p w14:paraId="2D4B0087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 w:cs="Arial"/>
                <w:b/>
                <w:color w:val="000000"/>
                <w:sz w:val="16"/>
                <w:szCs w:val="16"/>
                <w:lang w:val="es-CO" w:eastAsia="es-CO"/>
              </w:rPr>
            </w:pPr>
            <w:r w:rsidRPr="007F5745">
              <w:rPr>
                <w:rFonts w:ascii="Raleway" w:hAnsi="Raleway" w:cs="Arial"/>
                <w:b/>
                <w:color w:val="000000"/>
                <w:sz w:val="16"/>
                <w:szCs w:val="16"/>
                <w:lang w:eastAsia="es-CO"/>
              </w:rPr>
              <w:t>ÁMBITO DEL ÍTEM DE INSPECCIÓN</w:t>
            </w:r>
          </w:p>
        </w:tc>
      </w:tr>
      <w:tr w:rsidR="00E967B3" w:rsidRPr="007F5745" w14:paraId="5222BF4B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4B229566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</w:t>
            </w:r>
          </w:p>
        </w:tc>
        <w:tc>
          <w:tcPr>
            <w:tcW w:w="9224" w:type="dxa"/>
            <w:vAlign w:val="center"/>
            <w:hideMark/>
          </w:tcPr>
          <w:p w14:paraId="08CA40C0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Instalaciones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internas 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para el suministro de gas combustible</w:t>
            </w:r>
          </w:p>
        </w:tc>
      </w:tr>
      <w:tr w:rsidR="00E967B3" w:rsidRPr="007F5745" w14:paraId="7F838A27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1A118D45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</w:t>
            </w:r>
          </w:p>
        </w:tc>
        <w:tc>
          <w:tcPr>
            <w:tcW w:w="9224" w:type="dxa"/>
            <w:vAlign w:val="center"/>
            <w:hideMark/>
          </w:tcPr>
          <w:p w14:paraId="1C165F75" w14:textId="4D846677" w:rsidR="00E967B3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Instalaciones eléctricas</w:t>
            </w:r>
            <w:r w:rsidR="001E04D3">
              <w:rPr>
                <w:rFonts w:ascii="Raleway" w:hAnsi="Raleway"/>
                <w:spacing w:val="-2"/>
                <w:sz w:val="16"/>
                <w:szCs w:val="16"/>
              </w:rPr>
              <w:t xml:space="preserve"> – bajo RETIE Res. 90708 de 2013</w:t>
            </w:r>
          </w:p>
          <w:p w14:paraId="2E654E8F" w14:textId="3B6276D7" w:rsidR="001E04D3" w:rsidRPr="007F5745" w:rsidRDefault="001E04D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>
              <w:rPr>
                <w:rFonts w:ascii="Raleway" w:hAnsi="Raleway"/>
                <w:spacing w:val="-2"/>
                <w:sz w:val="16"/>
                <w:szCs w:val="16"/>
              </w:rPr>
              <w:t>Instalaciones eléctricas bajo RETIE Res. 40117 de 2024</w:t>
            </w:r>
          </w:p>
        </w:tc>
      </w:tr>
      <w:tr w:rsidR="00E967B3" w:rsidRPr="007F5745" w14:paraId="4C690B7F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745801EF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3</w:t>
            </w:r>
          </w:p>
        </w:tc>
        <w:tc>
          <w:tcPr>
            <w:tcW w:w="9224" w:type="dxa"/>
            <w:vAlign w:val="center"/>
            <w:hideMark/>
          </w:tcPr>
          <w:p w14:paraId="2CD77795" w14:textId="200AA5A7" w:rsidR="00E967B3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Instalaciones de alumbrado y sistemas de iluminación </w:t>
            </w:r>
            <w:r w:rsidR="001E04D3">
              <w:rPr>
                <w:rFonts w:ascii="Raleway" w:hAnsi="Raleway"/>
                <w:spacing w:val="-2"/>
                <w:sz w:val="16"/>
                <w:szCs w:val="16"/>
              </w:rPr>
              <w:t>–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 </w:t>
            </w:r>
            <w:r w:rsidR="001E04D3">
              <w:rPr>
                <w:rFonts w:ascii="Raleway" w:hAnsi="Raleway"/>
                <w:spacing w:val="-2"/>
                <w:sz w:val="16"/>
                <w:szCs w:val="16"/>
              </w:rPr>
              <w:t xml:space="preserve">bajo </w:t>
            </w:r>
            <w:proofErr w:type="spellStart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RETILAP</w:t>
            </w:r>
            <w:proofErr w:type="spellEnd"/>
            <w:r w:rsidR="001E04D3">
              <w:rPr>
                <w:rFonts w:ascii="Raleway" w:hAnsi="Raleway"/>
                <w:spacing w:val="-2"/>
                <w:sz w:val="16"/>
                <w:szCs w:val="16"/>
              </w:rPr>
              <w:t xml:space="preserve"> Res. </w:t>
            </w:r>
            <w:r w:rsidR="001E04D3" w:rsidRPr="001E04D3">
              <w:rPr>
                <w:rFonts w:ascii="Raleway" w:hAnsi="Raleway"/>
                <w:spacing w:val="-2"/>
                <w:sz w:val="16"/>
                <w:szCs w:val="16"/>
              </w:rPr>
              <w:t>180540 de 2010</w:t>
            </w:r>
          </w:p>
          <w:p w14:paraId="6F4F331E" w14:textId="776B3BBC" w:rsidR="001E04D3" w:rsidRPr="007F5745" w:rsidRDefault="001E04D3" w:rsidP="006E55B3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Instalaciones de alumbrado y sistemas de iluminación </w:t>
            </w:r>
            <w:r>
              <w:rPr>
                <w:rFonts w:ascii="Raleway" w:hAnsi="Raleway"/>
                <w:spacing w:val="-2"/>
                <w:sz w:val="16"/>
                <w:szCs w:val="16"/>
              </w:rPr>
              <w:t>–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Raleway" w:hAnsi="Raleway"/>
                <w:spacing w:val="-2"/>
                <w:sz w:val="16"/>
                <w:szCs w:val="16"/>
              </w:rPr>
              <w:t xml:space="preserve">bajo </w:t>
            </w:r>
            <w:proofErr w:type="spellStart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RETILAP</w:t>
            </w:r>
            <w:proofErr w:type="spellEnd"/>
            <w:r>
              <w:rPr>
                <w:rFonts w:ascii="Raleway" w:hAnsi="Raleway"/>
                <w:spacing w:val="-2"/>
                <w:sz w:val="16"/>
                <w:szCs w:val="16"/>
              </w:rPr>
              <w:t xml:space="preserve"> Res. 40450 de 2024</w:t>
            </w:r>
          </w:p>
        </w:tc>
      </w:tr>
      <w:tr w:rsidR="00E967B3" w:rsidRPr="007F5745" w14:paraId="7C29A2BF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74EADBE1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4</w:t>
            </w:r>
          </w:p>
        </w:tc>
        <w:tc>
          <w:tcPr>
            <w:tcW w:w="9224" w:type="dxa"/>
            <w:vAlign w:val="center"/>
            <w:hideMark/>
          </w:tcPr>
          <w:p w14:paraId="71023149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Redes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internas de telecomunicaciones 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- </w:t>
            </w:r>
            <w:proofErr w:type="spellStart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RITEL</w:t>
            </w:r>
            <w:proofErr w:type="spellEnd"/>
          </w:p>
        </w:tc>
      </w:tr>
      <w:tr w:rsidR="00E967B3" w:rsidRPr="007F5745" w14:paraId="35A9F8FB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64556282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5</w:t>
            </w:r>
          </w:p>
        </w:tc>
        <w:tc>
          <w:tcPr>
            <w:tcW w:w="9224" w:type="dxa"/>
            <w:vAlign w:val="center"/>
            <w:hideMark/>
          </w:tcPr>
          <w:p w14:paraId="3AB10F6F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Dotación y elementos de fuerzas armadas</w:t>
            </w:r>
          </w:p>
        </w:tc>
      </w:tr>
      <w:tr w:rsidR="00E967B3" w:rsidRPr="007F5745" w14:paraId="6D02C1FB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54C17EFD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6</w:t>
            </w:r>
          </w:p>
        </w:tc>
        <w:tc>
          <w:tcPr>
            <w:tcW w:w="9224" w:type="dxa"/>
            <w:vAlign w:val="center"/>
            <w:hideMark/>
          </w:tcPr>
          <w:p w14:paraId="1E318688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Medidores de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agua</w:t>
            </w:r>
          </w:p>
        </w:tc>
      </w:tr>
      <w:tr w:rsidR="00E967B3" w:rsidRPr="007F5745" w14:paraId="30339753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1DD8AB54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7</w:t>
            </w:r>
          </w:p>
        </w:tc>
        <w:tc>
          <w:tcPr>
            <w:tcW w:w="9224" w:type="dxa"/>
            <w:vAlign w:val="center"/>
            <w:hideMark/>
          </w:tcPr>
          <w:p w14:paraId="1C3173C9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Medidores de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energía</w:t>
            </w:r>
          </w:p>
        </w:tc>
      </w:tr>
      <w:tr w:rsidR="00E967B3" w:rsidRPr="007F5745" w14:paraId="2F225D34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4641128F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8</w:t>
            </w:r>
          </w:p>
        </w:tc>
        <w:tc>
          <w:tcPr>
            <w:tcW w:w="9224" w:type="dxa"/>
            <w:vAlign w:val="center"/>
            <w:hideMark/>
          </w:tcPr>
          <w:p w14:paraId="4971D5C2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Áreas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forenses</w:t>
            </w:r>
          </w:p>
        </w:tc>
      </w:tr>
      <w:tr w:rsidR="00E967B3" w:rsidRPr="007F5745" w14:paraId="4F35712B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545E52AE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9</w:t>
            </w:r>
          </w:p>
        </w:tc>
        <w:tc>
          <w:tcPr>
            <w:tcW w:w="9224" w:type="dxa"/>
            <w:vAlign w:val="center"/>
            <w:hideMark/>
          </w:tcPr>
          <w:p w14:paraId="4196BF4B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Sistemas de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transporte vertical y puertas el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éctricas</w:t>
            </w:r>
          </w:p>
        </w:tc>
      </w:tr>
      <w:tr w:rsidR="00E967B3" w:rsidRPr="007F5745" w14:paraId="494285E6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50435F0E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10</w:t>
            </w:r>
          </w:p>
        </w:tc>
        <w:tc>
          <w:tcPr>
            <w:tcW w:w="9224" w:type="dxa"/>
            <w:vAlign w:val="center"/>
            <w:hideMark/>
          </w:tcPr>
          <w:p w14:paraId="43A26D29" w14:textId="77777777" w:rsidR="00E967B3" w:rsidRPr="007F5745" w:rsidRDefault="00E967B3" w:rsidP="00A9012E">
            <w:pPr>
              <w:pStyle w:val="Piedepgina"/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Metales y minerales para cargues y descargues en buques, muestreo, preparación de muestras (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actividades de operación marina y en puertos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)</w:t>
            </w:r>
          </w:p>
        </w:tc>
      </w:tr>
      <w:tr w:rsidR="00E967B3" w:rsidRPr="007F5745" w14:paraId="1A068204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1817B7C0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11</w:t>
            </w:r>
          </w:p>
        </w:tc>
        <w:tc>
          <w:tcPr>
            <w:tcW w:w="9224" w:type="dxa"/>
            <w:vAlign w:val="center"/>
            <w:hideMark/>
          </w:tcPr>
          <w:p w14:paraId="60F10981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Muestreo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manual estacionario de trenes, carros y barcazas, camiones o pilas y otros similares (actividades de operación marina y en puertos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)</w:t>
            </w:r>
          </w:p>
        </w:tc>
      </w:tr>
      <w:tr w:rsidR="00E967B3" w:rsidRPr="007F5745" w14:paraId="25FDF4D9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06B6995D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12</w:t>
            </w:r>
          </w:p>
        </w:tc>
        <w:tc>
          <w:tcPr>
            <w:tcW w:w="9224" w:type="dxa"/>
            <w:vAlign w:val="center"/>
            <w:hideMark/>
          </w:tcPr>
          <w:p w14:paraId="26264A52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Cargues y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descargues de productos agrícolas, agroindustriales y químicos muestreo (actividades de operación marina y en puertos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)</w:t>
            </w:r>
          </w:p>
        </w:tc>
      </w:tr>
      <w:tr w:rsidR="00E967B3" w:rsidRPr="007F5745" w14:paraId="5575F253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1AA6E022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13</w:t>
            </w:r>
          </w:p>
        </w:tc>
        <w:tc>
          <w:tcPr>
            <w:tcW w:w="9224" w:type="dxa"/>
            <w:vAlign w:val="center"/>
            <w:hideMark/>
          </w:tcPr>
          <w:p w14:paraId="0EF12DC7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Draft </w:t>
            </w:r>
            <w:proofErr w:type="spellStart"/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survey</w:t>
            </w:r>
            <w:proofErr w:type="spellEnd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,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certificación de peso por lectura de calados (actividades de operación marina y en puertos)</w:t>
            </w:r>
          </w:p>
        </w:tc>
      </w:tr>
      <w:tr w:rsidR="00E967B3" w:rsidRPr="007F5745" w14:paraId="4CB1425F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28DE3B7C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14</w:t>
            </w:r>
          </w:p>
        </w:tc>
        <w:tc>
          <w:tcPr>
            <w:tcW w:w="9224" w:type="dxa"/>
            <w:vAlign w:val="center"/>
            <w:hideMark/>
          </w:tcPr>
          <w:p w14:paraId="709CDC03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Bodegas e instalaciones de infraestructura marina (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actividades de operación marina y en puertos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)</w:t>
            </w:r>
          </w:p>
        </w:tc>
      </w:tr>
      <w:tr w:rsidR="00E967B3" w:rsidRPr="007F5745" w14:paraId="6C1D2BAF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474C03EA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15</w:t>
            </w:r>
          </w:p>
        </w:tc>
        <w:tc>
          <w:tcPr>
            <w:tcW w:w="9224" w:type="dxa"/>
            <w:vAlign w:val="center"/>
            <w:hideMark/>
          </w:tcPr>
          <w:p w14:paraId="4A3EF3D6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Estaciones de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servicio que suministran gas natural comprimido vehicular y otros similares</w:t>
            </w:r>
          </w:p>
        </w:tc>
      </w:tr>
      <w:tr w:rsidR="00E967B3" w:rsidRPr="007F5745" w14:paraId="3FAB8D99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3621DBB3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16</w:t>
            </w:r>
          </w:p>
        </w:tc>
        <w:tc>
          <w:tcPr>
            <w:tcW w:w="9224" w:type="dxa"/>
            <w:vAlign w:val="center"/>
            <w:hideMark/>
          </w:tcPr>
          <w:p w14:paraId="4BF63712" w14:textId="77777777" w:rsidR="00E967B3" w:rsidRPr="007F5745" w:rsidRDefault="00AF6B2F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Sistemas de medición de gases y similares</w:t>
            </w:r>
          </w:p>
        </w:tc>
      </w:tr>
      <w:tr w:rsidR="00E967B3" w:rsidRPr="007F5745" w14:paraId="48FBA953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3363FB2D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17</w:t>
            </w:r>
          </w:p>
        </w:tc>
        <w:tc>
          <w:tcPr>
            <w:tcW w:w="9224" w:type="dxa"/>
            <w:vAlign w:val="center"/>
            <w:hideMark/>
          </w:tcPr>
          <w:p w14:paraId="1DA7C9F6" w14:textId="77777777" w:rsidR="00E967B3" w:rsidRPr="007F5745" w:rsidRDefault="0044480B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Redes de </w:t>
            </w:r>
            <w:r w:rsidR="00B11ED2" w:rsidRPr="007F5745">
              <w:rPr>
                <w:rFonts w:ascii="Raleway" w:hAnsi="Raleway"/>
                <w:spacing w:val="-2"/>
                <w:sz w:val="16"/>
                <w:szCs w:val="16"/>
              </w:rPr>
              <w:t>d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istribución de gas y similares</w:t>
            </w:r>
          </w:p>
        </w:tc>
      </w:tr>
      <w:tr w:rsidR="00E967B3" w:rsidRPr="007F5745" w14:paraId="4AB15D9D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799BAF83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18</w:t>
            </w:r>
          </w:p>
        </w:tc>
        <w:tc>
          <w:tcPr>
            <w:tcW w:w="9224" w:type="dxa"/>
            <w:vAlign w:val="center"/>
            <w:hideMark/>
          </w:tcPr>
          <w:p w14:paraId="64A9370A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Tanques atmosféricos y recipientes a presión</w:t>
            </w:r>
            <w:r w:rsidR="00703A4A"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 y similares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 (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tanques 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GLP, calderas, cilindros</w:t>
            </w:r>
            <w:r w:rsidR="00703A4A" w:rsidRPr="007F5745">
              <w:rPr>
                <w:rFonts w:ascii="Raleway" w:hAnsi="Raleway"/>
                <w:spacing w:val="-2"/>
                <w:sz w:val="16"/>
                <w:szCs w:val="16"/>
              </w:rPr>
              <w:t>, otros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)</w:t>
            </w:r>
          </w:p>
        </w:tc>
      </w:tr>
      <w:tr w:rsidR="00E967B3" w:rsidRPr="007F5745" w14:paraId="33BBA2B4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116127DB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19</w:t>
            </w:r>
          </w:p>
        </w:tc>
        <w:tc>
          <w:tcPr>
            <w:tcW w:w="9224" w:type="dxa"/>
            <w:vAlign w:val="center"/>
            <w:hideMark/>
          </w:tcPr>
          <w:p w14:paraId="5742AB8A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Transferencia en custodia de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petróleo crudo y sus derivados, en operaciones marinas, en estaciones y terminales en general, liquidación de inventarios – certificación de cantidad y control volumétrico y aforo de tanques y similares</w:t>
            </w:r>
          </w:p>
        </w:tc>
      </w:tr>
      <w:tr w:rsidR="00E967B3" w:rsidRPr="007F5745" w14:paraId="02872AE9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405D9780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20</w:t>
            </w:r>
          </w:p>
        </w:tc>
        <w:tc>
          <w:tcPr>
            <w:tcW w:w="9224" w:type="dxa"/>
            <w:vAlign w:val="center"/>
            <w:hideMark/>
          </w:tcPr>
          <w:p w14:paraId="6189E79C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Maquinaria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amarilla</w:t>
            </w:r>
          </w:p>
        </w:tc>
      </w:tr>
      <w:tr w:rsidR="00E967B3" w:rsidRPr="007F5745" w14:paraId="748EF4C2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1685DAF4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21</w:t>
            </w:r>
          </w:p>
        </w:tc>
        <w:tc>
          <w:tcPr>
            <w:tcW w:w="9224" w:type="dxa"/>
            <w:vAlign w:val="center"/>
            <w:hideMark/>
          </w:tcPr>
          <w:p w14:paraId="282D7FDC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Equipos y elementos de </w:t>
            </w:r>
            <w:proofErr w:type="spellStart"/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izaje</w:t>
            </w:r>
            <w:proofErr w:type="spellEnd"/>
          </w:p>
        </w:tc>
      </w:tr>
      <w:tr w:rsidR="00E967B3" w:rsidRPr="007F5745" w14:paraId="2CEF1B27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2B50AE83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22</w:t>
            </w:r>
          </w:p>
        </w:tc>
        <w:tc>
          <w:tcPr>
            <w:tcW w:w="9224" w:type="dxa"/>
            <w:vAlign w:val="center"/>
            <w:hideMark/>
          </w:tcPr>
          <w:p w14:paraId="5143B121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Equipos y elementos a través de 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ensayos no destructivos </w:t>
            </w: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– </w:t>
            </w:r>
            <w:proofErr w:type="spellStart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END</w:t>
            </w:r>
            <w:proofErr w:type="spellEnd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 (</w:t>
            </w:r>
            <w:r w:rsidR="00BF7661" w:rsidRPr="007F5745">
              <w:rPr>
                <w:rFonts w:ascii="Raleway" w:hAnsi="Raleway"/>
                <w:spacing w:val="-2"/>
                <w:sz w:val="16"/>
                <w:szCs w:val="16"/>
              </w:rPr>
              <w:t>ultrasonido, radiografía, partículas magnéticas, tintas penetrantes, emisiones acústicas, visual, otros métodos)</w:t>
            </w:r>
          </w:p>
        </w:tc>
      </w:tr>
      <w:tr w:rsidR="00E967B3" w:rsidRPr="007F5745" w14:paraId="4F380E07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6BF16AAD" w14:textId="77777777" w:rsidR="00E967B3" w:rsidRPr="007F5745" w:rsidRDefault="00E967B3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23</w:t>
            </w:r>
          </w:p>
        </w:tc>
        <w:tc>
          <w:tcPr>
            <w:tcW w:w="9224" w:type="dxa"/>
            <w:vAlign w:val="center"/>
            <w:hideMark/>
          </w:tcPr>
          <w:p w14:paraId="279661F0" w14:textId="77777777" w:rsidR="00E967B3" w:rsidRPr="007F5745" w:rsidRDefault="006C6E9C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Revisión técnico mecánica (</w:t>
            </w:r>
            <w:proofErr w:type="spellStart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CDA</w:t>
            </w:r>
            <w:proofErr w:type="spellEnd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)*</w:t>
            </w:r>
          </w:p>
        </w:tc>
      </w:tr>
      <w:tr w:rsidR="006C6E9C" w:rsidRPr="007F5745" w14:paraId="10FFF9BD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347EF437" w14:textId="77777777" w:rsidR="006C6E9C" w:rsidRPr="007F5745" w:rsidRDefault="006C6E9C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24</w:t>
            </w:r>
          </w:p>
        </w:tc>
        <w:tc>
          <w:tcPr>
            <w:tcW w:w="9224" w:type="dxa"/>
            <w:vAlign w:val="center"/>
          </w:tcPr>
          <w:p w14:paraId="056BBB60" w14:textId="77777777" w:rsidR="006C6E9C" w:rsidRPr="007F5745" w:rsidRDefault="006C6E9C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Equipos de perforación o similares</w:t>
            </w:r>
          </w:p>
        </w:tc>
      </w:tr>
      <w:tr w:rsidR="006C6E9C" w:rsidRPr="007F5745" w14:paraId="515516EE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471C936A" w14:textId="77777777" w:rsidR="006C6E9C" w:rsidRPr="007F5745" w:rsidRDefault="006C6E9C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25</w:t>
            </w:r>
          </w:p>
        </w:tc>
        <w:tc>
          <w:tcPr>
            <w:tcW w:w="9224" w:type="dxa"/>
            <w:vAlign w:val="center"/>
          </w:tcPr>
          <w:p w14:paraId="2E50157D" w14:textId="77777777" w:rsidR="006C6E9C" w:rsidRPr="007F5745" w:rsidRDefault="006C6E9C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Piscinas, estanques o similares</w:t>
            </w:r>
          </w:p>
        </w:tc>
      </w:tr>
      <w:tr w:rsidR="004768F4" w:rsidRPr="007F5745" w14:paraId="535E5618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485D7CFB" w14:textId="77777777" w:rsidR="004768F4" w:rsidRPr="007F5745" w:rsidRDefault="006C6E9C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26</w:t>
            </w:r>
          </w:p>
        </w:tc>
        <w:tc>
          <w:tcPr>
            <w:tcW w:w="9224" w:type="dxa"/>
            <w:vAlign w:val="center"/>
          </w:tcPr>
          <w:p w14:paraId="45907ED4" w14:textId="77777777" w:rsidR="004768F4" w:rsidRPr="007F5745" w:rsidRDefault="006C6E9C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Inspección vehicular para transacciones y/</w:t>
            </w:r>
            <w:proofErr w:type="spellStart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o</w:t>
            </w:r>
            <w:proofErr w:type="spellEnd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 operaciones portuarias</w:t>
            </w:r>
          </w:p>
        </w:tc>
      </w:tr>
      <w:tr w:rsidR="006C6E9C" w:rsidRPr="007F5745" w14:paraId="109793F0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6519B0B5" w14:textId="77777777" w:rsidR="006C6E9C" w:rsidRPr="007F5745" w:rsidRDefault="006C6E9C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27</w:t>
            </w:r>
          </w:p>
        </w:tc>
        <w:tc>
          <w:tcPr>
            <w:tcW w:w="9224" w:type="dxa"/>
            <w:vAlign w:val="center"/>
          </w:tcPr>
          <w:p w14:paraId="259CEF5D" w14:textId="77777777" w:rsidR="006C6E9C" w:rsidRPr="007F5745" w:rsidRDefault="006C6E9C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Inspección de sistemas de enganche (</w:t>
            </w:r>
            <w:proofErr w:type="spellStart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kingpin</w:t>
            </w:r>
            <w:proofErr w:type="spellEnd"/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 xml:space="preserve"> y quinta rueda) en tractores y otro</w:t>
            </w:r>
          </w:p>
        </w:tc>
      </w:tr>
      <w:tr w:rsidR="00E967B3" w:rsidRPr="007F5745" w14:paraId="34CBF335" w14:textId="77777777" w:rsidTr="00787D62">
        <w:trPr>
          <w:trHeight w:val="397"/>
          <w:jc w:val="center"/>
        </w:trPr>
        <w:tc>
          <w:tcPr>
            <w:tcW w:w="911" w:type="dxa"/>
            <w:vAlign w:val="center"/>
            <w:hideMark/>
          </w:tcPr>
          <w:p w14:paraId="221306CD" w14:textId="77777777" w:rsidR="00E967B3" w:rsidRPr="007F5745" w:rsidRDefault="006C6E9C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28</w:t>
            </w:r>
          </w:p>
        </w:tc>
        <w:tc>
          <w:tcPr>
            <w:tcW w:w="9224" w:type="dxa"/>
            <w:vAlign w:val="center"/>
            <w:hideMark/>
          </w:tcPr>
          <w:p w14:paraId="4EF8AB2E" w14:textId="77777777" w:rsidR="00E967B3" w:rsidRPr="007F5745" w:rsidRDefault="00E967B3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F5745">
              <w:rPr>
                <w:rFonts w:ascii="Raleway" w:hAnsi="Raleway"/>
                <w:spacing w:val="-2"/>
                <w:sz w:val="16"/>
                <w:szCs w:val="16"/>
              </w:rPr>
              <w:t>Otros ámbitos</w:t>
            </w:r>
          </w:p>
        </w:tc>
      </w:tr>
      <w:tr w:rsidR="00606A8D" w:rsidRPr="007F5745" w14:paraId="6CCED75B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257341FA" w14:textId="71A81E39" w:rsidR="00606A8D" w:rsidRPr="00782AB5" w:rsidRDefault="00606A8D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29</w:t>
            </w:r>
          </w:p>
        </w:tc>
        <w:tc>
          <w:tcPr>
            <w:tcW w:w="9224" w:type="dxa"/>
            <w:vAlign w:val="center"/>
          </w:tcPr>
          <w:p w14:paraId="51B6CC77" w14:textId="23057D9D" w:rsidR="00606A8D" w:rsidRPr="00782AB5" w:rsidRDefault="00606A8D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Detección y reparación de fugas, el aprovechamiento, quema y venteo de gas natural durante las actividades de exploración y explotación de hidrocarburos</w:t>
            </w:r>
          </w:p>
        </w:tc>
      </w:tr>
      <w:tr w:rsidR="00606A8D" w:rsidRPr="007F5745" w14:paraId="6BC1871D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3FB8247A" w14:textId="3715E790" w:rsidR="00606A8D" w:rsidRPr="00782AB5" w:rsidRDefault="00606A8D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lastRenderedPageBreak/>
              <w:t>30</w:t>
            </w:r>
          </w:p>
        </w:tc>
        <w:tc>
          <w:tcPr>
            <w:tcW w:w="9224" w:type="dxa"/>
            <w:vAlign w:val="center"/>
          </w:tcPr>
          <w:p w14:paraId="165C3DF4" w14:textId="3174829F" w:rsidR="00606A8D" w:rsidRPr="00782AB5" w:rsidRDefault="00606A8D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 xml:space="preserve">Sistema de detección, extinción de redes </w:t>
            </w:r>
            <w:proofErr w:type="spellStart"/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contraincendio</w:t>
            </w:r>
            <w:proofErr w:type="spellEnd"/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, y rociadores bajo Ley 400/97 Y NSR-10</w:t>
            </w:r>
          </w:p>
        </w:tc>
      </w:tr>
      <w:tr w:rsidR="00606A8D" w:rsidRPr="007F5745" w14:paraId="5205FB74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64C65100" w14:textId="7D06AA8E" w:rsidR="00606A8D" w:rsidRPr="00782AB5" w:rsidRDefault="00606A8D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31</w:t>
            </w:r>
          </w:p>
        </w:tc>
        <w:tc>
          <w:tcPr>
            <w:tcW w:w="9224" w:type="dxa"/>
            <w:vAlign w:val="center"/>
          </w:tcPr>
          <w:p w14:paraId="271E5740" w14:textId="40D26B61" w:rsidR="00606A8D" w:rsidRPr="00782AB5" w:rsidRDefault="00606A8D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Sistemas, equipos, anclajes y elementos para trabajo en alturas</w:t>
            </w:r>
          </w:p>
        </w:tc>
      </w:tr>
      <w:tr w:rsidR="00606A8D" w:rsidRPr="007F5745" w14:paraId="2A186D6F" w14:textId="77777777" w:rsidTr="00787D62">
        <w:trPr>
          <w:trHeight w:val="397"/>
          <w:jc w:val="center"/>
        </w:trPr>
        <w:tc>
          <w:tcPr>
            <w:tcW w:w="911" w:type="dxa"/>
            <w:vAlign w:val="center"/>
          </w:tcPr>
          <w:p w14:paraId="4BF4716B" w14:textId="3B93180E" w:rsidR="00606A8D" w:rsidRPr="00782AB5" w:rsidRDefault="00606A8D" w:rsidP="00A9012E">
            <w:pPr>
              <w:contextualSpacing/>
              <w:jc w:val="center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32</w:t>
            </w:r>
          </w:p>
        </w:tc>
        <w:tc>
          <w:tcPr>
            <w:tcW w:w="9224" w:type="dxa"/>
            <w:vAlign w:val="center"/>
          </w:tcPr>
          <w:p w14:paraId="7BB000B7" w14:textId="787389E1" w:rsidR="00606A8D" w:rsidRPr="00782AB5" w:rsidRDefault="00606A8D" w:rsidP="00A9012E">
            <w:pPr>
              <w:contextualSpacing/>
              <w:jc w:val="both"/>
              <w:rPr>
                <w:rFonts w:ascii="Raleway" w:hAnsi="Raleway"/>
                <w:spacing w:val="-2"/>
                <w:sz w:val="16"/>
                <w:szCs w:val="16"/>
              </w:rPr>
            </w:pPr>
            <w:r w:rsidRPr="00782AB5">
              <w:rPr>
                <w:rFonts w:ascii="Raleway" w:hAnsi="Raleway"/>
                <w:spacing w:val="-2"/>
                <w:sz w:val="16"/>
                <w:szCs w:val="16"/>
              </w:rPr>
              <w:t>Inspección de vehículos y su documentación con fines de desintegración física total</w:t>
            </w:r>
          </w:p>
        </w:tc>
      </w:tr>
    </w:tbl>
    <w:p w14:paraId="1CB11BB6" w14:textId="1EC230F1" w:rsidR="007F5745" w:rsidRDefault="003F3EAB" w:rsidP="00E65938">
      <w:pPr>
        <w:contextualSpacing/>
        <w:rPr>
          <w:rFonts w:ascii="Raleway" w:hAnsi="Raleway" w:cs="Arial"/>
          <w:sz w:val="16"/>
          <w:szCs w:val="18"/>
        </w:rPr>
      </w:pPr>
      <w:r w:rsidRPr="00787D62">
        <w:rPr>
          <w:rFonts w:ascii="Raleway" w:hAnsi="Raleway" w:cs="Arial"/>
          <w:sz w:val="16"/>
          <w:szCs w:val="18"/>
        </w:rPr>
        <w:t>* Para este alcance diríjase al esquema de acreditación Centros de Diagnóstico Automotor</w:t>
      </w:r>
      <w:r w:rsidR="00E65938">
        <w:rPr>
          <w:rFonts w:ascii="Raleway" w:hAnsi="Raleway" w:cs="Arial"/>
          <w:sz w:val="16"/>
          <w:szCs w:val="18"/>
        </w:rPr>
        <w:t xml:space="preserve">. </w:t>
      </w:r>
    </w:p>
    <w:p w14:paraId="1ADC6166" w14:textId="77777777" w:rsidR="007F5745" w:rsidRDefault="007F5745" w:rsidP="00E65938">
      <w:pPr>
        <w:contextualSpacing/>
        <w:rPr>
          <w:rFonts w:ascii="Raleway" w:hAnsi="Raleway" w:cs="Arial"/>
          <w:sz w:val="16"/>
          <w:szCs w:val="18"/>
        </w:rPr>
      </w:pPr>
    </w:p>
    <w:p w14:paraId="13132481" w14:textId="77777777" w:rsidR="00367492" w:rsidRPr="00787D62" w:rsidRDefault="00805C36" w:rsidP="00E65938">
      <w:pPr>
        <w:contextualSpacing/>
        <w:rPr>
          <w:rFonts w:ascii="Raleway" w:hAnsi="Raleway" w:cs="Arial"/>
          <w:sz w:val="18"/>
          <w:szCs w:val="18"/>
        </w:rPr>
      </w:pPr>
      <w:r w:rsidRPr="00787D62">
        <w:rPr>
          <w:rFonts w:ascii="Raleway" w:hAnsi="Raleway" w:cs="Arial"/>
          <w:sz w:val="18"/>
          <w:szCs w:val="18"/>
        </w:rPr>
        <w:t xml:space="preserve">Para mayor información consulte nuestros organismos acreditados y sus alcances en el </w:t>
      </w:r>
      <w:hyperlink r:id="rId8" w:history="1">
        <w:r w:rsidRPr="00787D62">
          <w:rPr>
            <w:rStyle w:val="Hipervnculo"/>
            <w:rFonts w:ascii="Raleway" w:hAnsi="Raleway" w:cs="Arial"/>
            <w:sz w:val="18"/>
            <w:szCs w:val="18"/>
          </w:rPr>
          <w:t>Directorio de Organismos Acreditados</w:t>
        </w:r>
      </w:hyperlink>
      <w:r w:rsidRPr="00787D62">
        <w:rPr>
          <w:rFonts w:ascii="Raleway" w:hAnsi="Raleway" w:cs="Arial"/>
          <w:sz w:val="18"/>
          <w:szCs w:val="18"/>
        </w:rPr>
        <w:t xml:space="preserve"> en la página web de ONAC.</w:t>
      </w:r>
    </w:p>
    <w:sectPr w:rsidR="00367492" w:rsidRPr="00787D62" w:rsidSect="00834614">
      <w:headerReference w:type="default" r:id="rId9"/>
      <w:footerReference w:type="default" r:id="rId10"/>
      <w:type w:val="continuous"/>
      <w:pgSz w:w="12240" w:h="15840" w:code="1"/>
      <w:pgMar w:top="720" w:right="720" w:bottom="720" w:left="993" w:header="425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3D43E" w14:textId="77777777" w:rsidR="003C48EA" w:rsidRDefault="003C48EA">
      <w:r>
        <w:separator/>
      </w:r>
    </w:p>
  </w:endnote>
  <w:endnote w:type="continuationSeparator" w:id="0">
    <w:p w14:paraId="0009030D" w14:textId="77777777" w:rsidR="003C48EA" w:rsidRDefault="003C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Dialog">
    <w:altName w:val="Calibri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DE0B5" w14:textId="77777777" w:rsidR="00B675E7" w:rsidRPr="00FC75C7" w:rsidRDefault="00B675E7" w:rsidP="00B45461">
    <w:pPr>
      <w:pStyle w:val="Piedepgina"/>
      <w:ind w:left="-1020" w:right="-1020"/>
      <w:jc w:val="center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EAA0B" w14:textId="77777777" w:rsidR="003C48EA" w:rsidRDefault="003C48EA">
      <w:r>
        <w:separator/>
      </w:r>
    </w:p>
  </w:footnote>
  <w:footnote w:type="continuationSeparator" w:id="0">
    <w:p w14:paraId="17252831" w14:textId="77777777" w:rsidR="003C48EA" w:rsidRDefault="003C4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18" w:type="dxa"/>
      <w:jc w:val="center"/>
      <w:tblBorders>
        <w:top w:val="single" w:sz="4" w:space="0" w:color="0000CC"/>
        <w:left w:val="single" w:sz="4" w:space="0" w:color="0000CC"/>
        <w:bottom w:val="single" w:sz="4" w:space="0" w:color="0000CC"/>
        <w:right w:val="single" w:sz="4" w:space="0" w:color="0000CC"/>
        <w:insideH w:val="single" w:sz="4" w:space="0" w:color="0000CC"/>
        <w:insideV w:val="single" w:sz="4" w:space="0" w:color="0000CC"/>
      </w:tblBorders>
      <w:tblLayout w:type="fixed"/>
      <w:tblLook w:val="04A0" w:firstRow="1" w:lastRow="0" w:firstColumn="1" w:lastColumn="0" w:noHBand="0" w:noVBand="1"/>
    </w:tblPr>
    <w:tblGrid>
      <w:gridCol w:w="1850"/>
      <w:gridCol w:w="5876"/>
      <w:gridCol w:w="2092"/>
    </w:tblGrid>
    <w:tr w:rsidR="00B675E7" w:rsidRPr="00787D62" w14:paraId="69A8F5A4" w14:textId="77777777" w:rsidTr="00787D62">
      <w:trPr>
        <w:trHeight w:val="983"/>
        <w:jc w:val="center"/>
      </w:trPr>
      <w:tc>
        <w:tcPr>
          <w:tcW w:w="1850" w:type="dxa"/>
          <w:tcBorders>
            <w:left w:val="nil"/>
          </w:tcBorders>
          <w:shd w:val="clear" w:color="auto" w:fill="auto"/>
          <w:vAlign w:val="center"/>
        </w:tcPr>
        <w:p w14:paraId="24597069" w14:textId="2B5D924B" w:rsidR="00B675E7" w:rsidRPr="00787D62" w:rsidRDefault="00E65938" w:rsidP="00964A51">
          <w:pPr>
            <w:pStyle w:val="Encabezado"/>
            <w:jc w:val="center"/>
            <w:rPr>
              <w:rFonts w:ascii="Raleway" w:hAnsi="Raleway"/>
            </w:rPr>
          </w:pPr>
          <w:bookmarkStart w:id="0" w:name="_Hlk486597605"/>
          <w:r w:rsidRPr="00787D62">
            <w:rPr>
              <w:rFonts w:ascii="Raleway" w:hAnsi="Raleway"/>
              <w:noProof/>
              <w:lang w:val="es-CO" w:eastAsia="es-CO"/>
            </w:rPr>
            <w:drawing>
              <wp:inline distT="0" distB="0" distL="0" distR="0" wp14:anchorId="0E779E42" wp14:editId="511B9CDC">
                <wp:extent cx="996950" cy="266700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76" w:type="dxa"/>
          <w:shd w:val="clear" w:color="auto" w:fill="auto"/>
          <w:vAlign w:val="center"/>
        </w:tcPr>
        <w:p w14:paraId="163A3B6C" w14:textId="77777777" w:rsidR="00B675E7" w:rsidRPr="00787D62" w:rsidRDefault="00557531" w:rsidP="00557531">
          <w:pPr>
            <w:pStyle w:val="Encabezado"/>
            <w:jc w:val="center"/>
            <w:rPr>
              <w:rFonts w:ascii="Raleway" w:hAnsi="Raleway"/>
              <w:szCs w:val="24"/>
            </w:rPr>
          </w:pPr>
          <w:r w:rsidRPr="00787D62">
            <w:rPr>
              <w:rFonts w:ascii="Raleway" w:hAnsi="Raleway"/>
              <w:b/>
              <w:szCs w:val="24"/>
            </w:rPr>
            <w:t>ANEXO 1 – CÓDIGOS DE LOS ÁMBITOS DE INSPECCIÓN</w:t>
          </w:r>
        </w:p>
      </w:tc>
      <w:tc>
        <w:tcPr>
          <w:tcW w:w="2092" w:type="dxa"/>
          <w:tcBorders>
            <w:right w:val="nil"/>
          </w:tcBorders>
          <w:shd w:val="clear" w:color="auto" w:fill="auto"/>
          <w:vAlign w:val="center"/>
        </w:tcPr>
        <w:p w14:paraId="2B3AAD6D" w14:textId="2CD5B8D8" w:rsidR="00782AB5" w:rsidRDefault="003B3E3E" w:rsidP="003B3E3E">
          <w:pPr>
            <w:pStyle w:val="Encabezado"/>
            <w:rPr>
              <w:rFonts w:ascii="Raleway" w:hAnsi="Raleway"/>
              <w:sz w:val="18"/>
            </w:rPr>
          </w:pPr>
          <w:r w:rsidRPr="00A936C3">
            <w:rPr>
              <w:rFonts w:ascii="Raleway" w:hAnsi="Raleway"/>
              <w:sz w:val="18"/>
            </w:rPr>
            <w:t>CÓDIGO: ANEXO 1- FR-3.2-03</w:t>
          </w:r>
        </w:p>
        <w:p w14:paraId="731A13C9" w14:textId="1A3983F7" w:rsidR="00782AB5" w:rsidRPr="00782AB5" w:rsidRDefault="00782AB5" w:rsidP="003B3E3E">
          <w:pPr>
            <w:pStyle w:val="Encabezado"/>
            <w:rPr>
              <w:rFonts w:ascii="Raleway" w:hAnsi="Raleway"/>
              <w:sz w:val="12"/>
              <w:szCs w:val="14"/>
            </w:rPr>
          </w:pPr>
          <w:r w:rsidRPr="00782AB5">
            <w:rPr>
              <w:rFonts w:ascii="Raleway" w:hAnsi="Raleway"/>
              <w:sz w:val="12"/>
              <w:szCs w:val="14"/>
            </w:rPr>
            <w:t>(antes FR-3.2.1-03)</w:t>
          </w:r>
        </w:p>
        <w:p w14:paraId="357C3927" w14:textId="2B3ACA3E" w:rsidR="003B3E3E" w:rsidRPr="00A936C3" w:rsidRDefault="003B3E3E" w:rsidP="003B3E3E">
          <w:pPr>
            <w:pStyle w:val="Encabezado"/>
            <w:rPr>
              <w:rFonts w:ascii="Raleway" w:hAnsi="Raleway"/>
              <w:sz w:val="18"/>
            </w:rPr>
          </w:pPr>
          <w:r w:rsidRPr="00A936C3">
            <w:rPr>
              <w:rFonts w:ascii="Raleway" w:hAnsi="Raleway"/>
              <w:sz w:val="18"/>
            </w:rPr>
            <w:t>VERSIÓN: 0</w:t>
          </w:r>
          <w:r w:rsidR="00782AB5">
            <w:rPr>
              <w:rFonts w:ascii="Raleway" w:hAnsi="Raleway"/>
              <w:sz w:val="18"/>
            </w:rPr>
            <w:t>3</w:t>
          </w:r>
        </w:p>
        <w:p w14:paraId="79A94CEE" w14:textId="77777777" w:rsidR="003B3E3E" w:rsidRPr="00A936C3" w:rsidRDefault="003B3E3E" w:rsidP="003B3E3E">
          <w:pPr>
            <w:pStyle w:val="Encabezado"/>
            <w:rPr>
              <w:rFonts w:ascii="Raleway" w:hAnsi="Raleway"/>
              <w:sz w:val="18"/>
            </w:rPr>
          </w:pPr>
          <w:r w:rsidRPr="00A936C3">
            <w:rPr>
              <w:rFonts w:ascii="Raleway" w:hAnsi="Raleway"/>
              <w:sz w:val="18"/>
            </w:rPr>
            <w:t>PÁGINA: 1 de 1</w:t>
          </w:r>
        </w:p>
        <w:p w14:paraId="6EF93667" w14:textId="7E6987EF" w:rsidR="00B675E7" w:rsidRPr="00787D62" w:rsidRDefault="003B3E3E" w:rsidP="003B3E3E">
          <w:pPr>
            <w:pStyle w:val="Encabezado"/>
            <w:rPr>
              <w:rFonts w:ascii="Raleway" w:hAnsi="Raleway"/>
              <w:sz w:val="18"/>
            </w:rPr>
          </w:pPr>
          <w:r w:rsidRPr="00A936C3">
            <w:rPr>
              <w:rFonts w:ascii="Raleway" w:hAnsi="Raleway"/>
              <w:sz w:val="18"/>
            </w:rPr>
            <w:t xml:space="preserve">FECHA: </w:t>
          </w:r>
          <w:r w:rsidR="00A936C3" w:rsidRPr="00A936C3">
            <w:rPr>
              <w:rFonts w:ascii="Raleway" w:hAnsi="Raleway"/>
              <w:sz w:val="18"/>
            </w:rPr>
            <w:t>2024-06-28</w:t>
          </w:r>
        </w:p>
      </w:tc>
    </w:tr>
    <w:bookmarkEnd w:id="0"/>
  </w:tbl>
  <w:p w14:paraId="11E487E5" w14:textId="77777777" w:rsidR="00B675E7" w:rsidRPr="00B45461" w:rsidRDefault="00B675E7" w:rsidP="00664069">
    <w:pPr>
      <w:pStyle w:val="Encabezado"/>
      <w:rPr>
        <w:rFonts w:ascii="Century Gothic" w:hAnsi="Century Gothic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637C1"/>
    <w:multiLevelType w:val="hybridMultilevel"/>
    <w:tmpl w:val="71EA80DC"/>
    <w:lvl w:ilvl="0" w:tplc="240A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30241F"/>
    <w:multiLevelType w:val="multilevel"/>
    <w:tmpl w:val="031C85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772B38"/>
    <w:multiLevelType w:val="multilevel"/>
    <w:tmpl w:val="ADCE64B8"/>
    <w:lvl w:ilvl="0">
      <w:start w:val="5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  <w:u w:val="none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b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  <w:b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  <w:b/>
      </w:rPr>
    </w:lvl>
  </w:abstractNum>
  <w:abstractNum w:abstractNumId="3" w15:restartNumberingAfterBreak="0">
    <w:nsid w:val="09F66580"/>
    <w:multiLevelType w:val="hybridMultilevel"/>
    <w:tmpl w:val="621C6012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B124ED"/>
    <w:multiLevelType w:val="hybridMultilevel"/>
    <w:tmpl w:val="00200B12"/>
    <w:lvl w:ilvl="0" w:tplc="1018C6E6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126A27"/>
    <w:multiLevelType w:val="hybridMultilevel"/>
    <w:tmpl w:val="5756F7C8"/>
    <w:lvl w:ilvl="0" w:tplc="9274D6D6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66CFF"/>
    <w:multiLevelType w:val="hybridMultilevel"/>
    <w:tmpl w:val="85548CBC"/>
    <w:lvl w:ilvl="0" w:tplc="461647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6CE62BA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4303567"/>
    <w:multiLevelType w:val="hybridMultilevel"/>
    <w:tmpl w:val="D22EB1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2C5C7E"/>
    <w:multiLevelType w:val="hybridMultilevel"/>
    <w:tmpl w:val="F0F226DA"/>
    <w:lvl w:ilvl="0" w:tplc="E2542C86">
      <w:start w:val="1"/>
      <w:numFmt w:val="decimal"/>
      <w:lvlText w:val="10.%1"/>
      <w:lvlJc w:val="left"/>
      <w:pPr>
        <w:ind w:left="360" w:hanging="360"/>
      </w:pPr>
      <w:rPr>
        <w:rFonts w:ascii="Century Gothic" w:hAnsi="Century Gothic" w:hint="default"/>
        <w:sz w:val="18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77161"/>
    <w:multiLevelType w:val="multilevel"/>
    <w:tmpl w:val="D25CBB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D603249"/>
    <w:multiLevelType w:val="hybridMultilevel"/>
    <w:tmpl w:val="D6D8CDF4"/>
    <w:lvl w:ilvl="0" w:tplc="AB16FB9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8A7C73"/>
    <w:multiLevelType w:val="multilevel"/>
    <w:tmpl w:val="45FAE8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entury Gothic" w:hAnsi="Century Gothic" w:hint="default"/>
        <w:b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F7F7044"/>
    <w:multiLevelType w:val="hybridMultilevel"/>
    <w:tmpl w:val="B1A6D276"/>
    <w:lvl w:ilvl="0" w:tplc="A9524B76">
      <w:start w:val="1"/>
      <w:numFmt w:val="lowerLetter"/>
      <w:lvlText w:val="%1."/>
      <w:lvlJc w:val="left"/>
      <w:pPr>
        <w:ind w:left="720" w:hanging="360"/>
      </w:pPr>
      <w:rPr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72071"/>
    <w:multiLevelType w:val="hybridMultilevel"/>
    <w:tmpl w:val="A1CC9884"/>
    <w:lvl w:ilvl="0" w:tplc="CE7CF4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456E3"/>
    <w:multiLevelType w:val="multilevel"/>
    <w:tmpl w:val="B6AA2DFE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entury Gothic" w:hAnsi="Century Gothic"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9A14582"/>
    <w:multiLevelType w:val="multilevel"/>
    <w:tmpl w:val="58A0479C"/>
    <w:lvl w:ilvl="0">
      <w:start w:val="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A6761B6"/>
    <w:multiLevelType w:val="multilevel"/>
    <w:tmpl w:val="46C080F6"/>
    <w:lvl w:ilvl="0">
      <w:start w:val="1"/>
      <w:numFmt w:val="decimal"/>
      <w:lvlText w:val="%1."/>
      <w:lvlJc w:val="left"/>
      <w:pPr>
        <w:ind w:left="432" w:hanging="432"/>
      </w:pPr>
      <w:rPr>
        <w:rFonts w:ascii="Century Gothic" w:hAnsi="Century Gothic" w:hint="default"/>
        <w:b/>
        <w:i w:val="0"/>
        <w:sz w:val="18"/>
        <w:szCs w:val="24"/>
      </w:rPr>
    </w:lvl>
    <w:lvl w:ilvl="1">
      <w:numFmt w:val="decimal"/>
      <w:lvlText w:val="%2."/>
      <w:lvlJc w:val="left"/>
      <w:pPr>
        <w:ind w:left="576" w:hanging="576"/>
      </w:pPr>
      <w:rPr>
        <w:rFonts w:ascii="Arial Narrow" w:hAnsi="Arial Narrow" w:hint="default"/>
        <w:b w:val="0"/>
        <w:i w:val="0"/>
        <w:sz w:val="20"/>
        <w:szCs w:val="24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2B7F604F"/>
    <w:multiLevelType w:val="multilevel"/>
    <w:tmpl w:val="FA74C1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D486671"/>
    <w:multiLevelType w:val="multilevel"/>
    <w:tmpl w:val="8B8277D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2DD577CF"/>
    <w:multiLevelType w:val="multilevel"/>
    <w:tmpl w:val="E4D44D12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61E6A10"/>
    <w:multiLevelType w:val="hybridMultilevel"/>
    <w:tmpl w:val="67DA97F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068BD"/>
    <w:multiLevelType w:val="hybridMultilevel"/>
    <w:tmpl w:val="F1609EBE"/>
    <w:lvl w:ilvl="0" w:tplc="0C0A0019">
      <w:start w:val="1"/>
      <w:numFmt w:val="lowerLetter"/>
      <w:lvlText w:val="%1."/>
      <w:lvlJc w:val="left"/>
      <w:pPr>
        <w:tabs>
          <w:tab w:val="num" w:pos="-1428"/>
        </w:tabs>
        <w:ind w:left="-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-708"/>
        </w:tabs>
        <w:ind w:left="-70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2"/>
        </w:tabs>
        <w:ind w:left="1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732"/>
        </w:tabs>
        <w:ind w:left="73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452"/>
        </w:tabs>
        <w:ind w:left="145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172"/>
        </w:tabs>
        <w:ind w:left="217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892"/>
        </w:tabs>
        <w:ind w:left="289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612"/>
        </w:tabs>
        <w:ind w:left="361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4332"/>
        </w:tabs>
        <w:ind w:left="4332" w:hanging="180"/>
      </w:pPr>
    </w:lvl>
  </w:abstractNum>
  <w:abstractNum w:abstractNumId="22" w15:restartNumberingAfterBreak="0">
    <w:nsid w:val="37A026D5"/>
    <w:multiLevelType w:val="hybridMultilevel"/>
    <w:tmpl w:val="9EF6EBCA"/>
    <w:lvl w:ilvl="0" w:tplc="D5E6692E">
      <w:start w:val="1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3514C"/>
    <w:multiLevelType w:val="multilevel"/>
    <w:tmpl w:val="3B441D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3C94660"/>
    <w:multiLevelType w:val="hybridMultilevel"/>
    <w:tmpl w:val="F1609EB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300D0F"/>
    <w:multiLevelType w:val="multilevel"/>
    <w:tmpl w:val="AEB62DB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sz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08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26" w15:restartNumberingAfterBreak="0">
    <w:nsid w:val="45EB7ED3"/>
    <w:multiLevelType w:val="multilevel"/>
    <w:tmpl w:val="89A05E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8086FCE"/>
    <w:multiLevelType w:val="hybridMultilevel"/>
    <w:tmpl w:val="633EAB02"/>
    <w:lvl w:ilvl="0" w:tplc="26AC0CB2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D22DE7"/>
    <w:multiLevelType w:val="multilevel"/>
    <w:tmpl w:val="5DC842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0536EAA"/>
    <w:multiLevelType w:val="hybridMultilevel"/>
    <w:tmpl w:val="D14CC76C"/>
    <w:lvl w:ilvl="0" w:tplc="1C149C6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36B44"/>
    <w:multiLevelType w:val="multilevel"/>
    <w:tmpl w:val="B7DE3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AD17FFB"/>
    <w:multiLevelType w:val="hybridMultilevel"/>
    <w:tmpl w:val="3E4431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C6638C"/>
    <w:multiLevelType w:val="hybridMultilevel"/>
    <w:tmpl w:val="5EC4046A"/>
    <w:lvl w:ilvl="0" w:tplc="F224E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9104313">
    <w:abstractNumId w:val="21"/>
  </w:num>
  <w:num w:numId="2" w16cid:durableId="757022465">
    <w:abstractNumId w:val="2"/>
  </w:num>
  <w:num w:numId="3" w16cid:durableId="1006060651">
    <w:abstractNumId w:val="9"/>
  </w:num>
  <w:num w:numId="4" w16cid:durableId="1960185047">
    <w:abstractNumId w:val="16"/>
  </w:num>
  <w:num w:numId="5" w16cid:durableId="1092898597">
    <w:abstractNumId w:val="14"/>
  </w:num>
  <w:num w:numId="6" w16cid:durableId="2067794569">
    <w:abstractNumId w:val="30"/>
  </w:num>
  <w:num w:numId="7" w16cid:durableId="1448088388">
    <w:abstractNumId w:val="1"/>
  </w:num>
  <w:num w:numId="8" w16cid:durableId="1079669099">
    <w:abstractNumId w:val="18"/>
  </w:num>
  <w:num w:numId="9" w16cid:durableId="1797679682">
    <w:abstractNumId w:val="24"/>
  </w:num>
  <w:num w:numId="10" w16cid:durableId="737627484">
    <w:abstractNumId w:val="5"/>
  </w:num>
  <w:num w:numId="11" w16cid:durableId="2064599118">
    <w:abstractNumId w:val="32"/>
  </w:num>
  <w:num w:numId="12" w16cid:durableId="3345035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62721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9667708">
    <w:abstractNumId w:val="11"/>
  </w:num>
  <w:num w:numId="15" w16cid:durableId="1296984171">
    <w:abstractNumId w:val="13"/>
  </w:num>
  <w:num w:numId="16" w16cid:durableId="452604046">
    <w:abstractNumId w:val="22"/>
  </w:num>
  <w:num w:numId="17" w16cid:durableId="2118668578">
    <w:abstractNumId w:val="29"/>
  </w:num>
  <w:num w:numId="18" w16cid:durableId="1178037341">
    <w:abstractNumId w:val="8"/>
  </w:num>
  <w:num w:numId="19" w16cid:durableId="37512496">
    <w:abstractNumId w:val="15"/>
  </w:num>
  <w:num w:numId="20" w16cid:durableId="796459644">
    <w:abstractNumId w:val="26"/>
  </w:num>
  <w:num w:numId="21" w16cid:durableId="96297597">
    <w:abstractNumId w:val="19"/>
  </w:num>
  <w:num w:numId="22" w16cid:durableId="292948032">
    <w:abstractNumId w:val="28"/>
  </w:num>
  <w:num w:numId="23" w16cid:durableId="853156056">
    <w:abstractNumId w:val="17"/>
  </w:num>
  <w:num w:numId="24" w16cid:durableId="11815521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87135661">
    <w:abstractNumId w:val="2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589600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5655289">
    <w:abstractNumId w:val="12"/>
  </w:num>
  <w:num w:numId="28" w16cid:durableId="1996953573">
    <w:abstractNumId w:val="31"/>
  </w:num>
  <w:num w:numId="29" w16cid:durableId="16169784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98464629">
    <w:abstractNumId w:val="23"/>
  </w:num>
  <w:num w:numId="31" w16cid:durableId="462776662">
    <w:abstractNumId w:val="7"/>
  </w:num>
  <w:num w:numId="32" w16cid:durableId="1687900117">
    <w:abstractNumId w:val="4"/>
  </w:num>
  <w:num w:numId="33" w16cid:durableId="1922448504">
    <w:abstractNumId w:val="3"/>
  </w:num>
  <w:num w:numId="34" w16cid:durableId="220680625">
    <w:abstractNumId w:val="0"/>
  </w:num>
  <w:num w:numId="35" w16cid:durableId="978151527">
    <w:abstractNumId w:val="20"/>
  </w:num>
  <w:num w:numId="36" w16cid:durableId="180748756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D7D"/>
    <w:rsid w:val="00006F31"/>
    <w:rsid w:val="00007240"/>
    <w:rsid w:val="0001417F"/>
    <w:rsid w:val="00015E06"/>
    <w:rsid w:val="0002180E"/>
    <w:rsid w:val="00027AC3"/>
    <w:rsid w:val="00032BD7"/>
    <w:rsid w:val="000340DB"/>
    <w:rsid w:val="000355FE"/>
    <w:rsid w:val="0003757F"/>
    <w:rsid w:val="000412EB"/>
    <w:rsid w:val="000431D7"/>
    <w:rsid w:val="0004330E"/>
    <w:rsid w:val="00043BE3"/>
    <w:rsid w:val="00055EE4"/>
    <w:rsid w:val="000572F7"/>
    <w:rsid w:val="00064D2D"/>
    <w:rsid w:val="0006750E"/>
    <w:rsid w:val="00067750"/>
    <w:rsid w:val="00071735"/>
    <w:rsid w:val="00076710"/>
    <w:rsid w:val="00076982"/>
    <w:rsid w:val="00076BFE"/>
    <w:rsid w:val="00077910"/>
    <w:rsid w:val="0007797A"/>
    <w:rsid w:val="00077DBF"/>
    <w:rsid w:val="000802FD"/>
    <w:rsid w:val="00080925"/>
    <w:rsid w:val="000832F0"/>
    <w:rsid w:val="000845E5"/>
    <w:rsid w:val="0008619F"/>
    <w:rsid w:val="00086802"/>
    <w:rsid w:val="00090C1B"/>
    <w:rsid w:val="00090C9A"/>
    <w:rsid w:val="0009123E"/>
    <w:rsid w:val="00091375"/>
    <w:rsid w:val="000918AD"/>
    <w:rsid w:val="00092138"/>
    <w:rsid w:val="000932FF"/>
    <w:rsid w:val="00093FB8"/>
    <w:rsid w:val="00096A5D"/>
    <w:rsid w:val="000A090C"/>
    <w:rsid w:val="000A2518"/>
    <w:rsid w:val="000A3128"/>
    <w:rsid w:val="000A5CB1"/>
    <w:rsid w:val="000A6BE8"/>
    <w:rsid w:val="000B0B39"/>
    <w:rsid w:val="000B13B7"/>
    <w:rsid w:val="000B25B8"/>
    <w:rsid w:val="000B3166"/>
    <w:rsid w:val="000B3E85"/>
    <w:rsid w:val="000B6222"/>
    <w:rsid w:val="000C1C53"/>
    <w:rsid w:val="000C2DCA"/>
    <w:rsid w:val="000C4C50"/>
    <w:rsid w:val="000C4DAD"/>
    <w:rsid w:val="000C75B1"/>
    <w:rsid w:val="000D09F6"/>
    <w:rsid w:val="000D37C2"/>
    <w:rsid w:val="000D389F"/>
    <w:rsid w:val="000D5C03"/>
    <w:rsid w:val="000E0E16"/>
    <w:rsid w:val="000E1E90"/>
    <w:rsid w:val="000E46B1"/>
    <w:rsid w:val="000E5635"/>
    <w:rsid w:val="000E6353"/>
    <w:rsid w:val="000F0BFB"/>
    <w:rsid w:val="000F3A7B"/>
    <w:rsid w:val="00106974"/>
    <w:rsid w:val="00107EC3"/>
    <w:rsid w:val="00113881"/>
    <w:rsid w:val="00117365"/>
    <w:rsid w:val="00117479"/>
    <w:rsid w:val="00121100"/>
    <w:rsid w:val="001258BE"/>
    <w:rsid w:val="00125B84"/>
    <w:rsid w:val="00126725"/>
    <w:rsid w:val="00126E6D"/>
    <w:rsid w:val="001275B1"/>
    <w:rsid w:val="00130B94"/>
    <w:rsid w:val="00130C1E"/>
    <w:rsid w:val="001318CA"/>
    <w:rsid w:val="0013258A"/>
    <w:rsid w:val="00132606"/>
    <w:rsid w:val="00141274"/>
    <w:rsid w:val="0014229C"/>
    <w:rsid w:val="001456D3"/>
    <w:rsid w:val="00146007"/>
    <w:rsid w:val="00146CF3"/>
    <w:rsid w:val="00147157"/>
    <w:rsid w:val="0015299B"/>
    <w:rsid w:val="00153795"/>
    <w:rsid w:val="00156DF0"/>
    <w:rsid w:val="00157A07"/>
    <w:rsid w:val="0016244D"/>
    <w:rsid w:val="0016395D"/>
    <w:rsid w:val="00165598"/>
    <w:rsid w:val="0016698C"/>
    <w:rsid w:val="00166FEC"/>
    <w:rsid w:val="00167845"/>
    <w:rsid w:val="00167A48"/>
    <w:rsid w:val="0017406A"/>
    <w:rsid w:val="001740EF"/>
    <w:rsid w:val="001762A9"/>
    <w:rsid w:val="00177AD8"/>
    <w:rsid w:val="00177F25"/>
    <w:rsid w:val="001842A8"/>
    <w:rsid w:val="00184643"/>
    <w:rsid w:val="00184739"/>
    <w:rsid w:val="0018526B"/>
    <w:rsid w:val="00186F07"/>
    <w:rsid w:val="00191FC1"/>
    <w:rsid w:val="00195EF9"/>
    <w:rsid w:val="001A3DE1"/>
    <w:rsid w:val="001A4DB8"/>
    <w:rsid w:val="001A7199"/>
    <w:rsid w:val="001B6944"/>
    <w:rsid w:val="001C08BE"/>
    <w:rsid w:val="001C1149"/>
    <w:rsid w:val="001C11C6"/>
    <w:rsid w:val="001C1C6A"/>
    <w:rsid w:val="001C5D41"/>
    <w:rsid w:val="001C6544"/>
    <w:rsid w:val="001C7D0C"/>
    <w:rsid w:val="001D058D"/>
    <w:rsid w:val="001D3F30"/>
    <w:rsid w:val="001D4667"/>
    <w:rsid w:val="001D5DD2"/>
    <w:rsid w:val="001D7B40"/>
    <w:rsid w:val="001E0166"/>
    <w:rsid w:val="001E04D3"/>
    <w:rsid w:val="001E1BB0"/>
    <w:rsid w:val="001E275B"/>
    <w:rsid w:val="001E2F57"/>
    <w:rsid w:val="001E5715"/>
    <w:rsid w:val="001E7641"/>
    <w:rsid w:val="001E7CA2"/>
    <w:rsid w:val="001E7F38"/>
    <w:rsid w:val="001F0C8B"/>
    <w:rsid w:val="001F3794"/>
    <w:rsid w:val="001F3C67"/>
    <w:rsid w:val="001F7D6D"/>
    <w:rsid w:val="00202DFD"/>
    <w:rsid w:val="0020376C"/>
    <w:rsid w:val="002048C9"/>
    <w:rsid w:val="00206AE9"/>
    <w:rsid w:val="002102BB"/>
    <w:rsid w:val="00212929"/>
    <w:rsid w:val="0021352D"/>
    <w:rsid w:val="00215BE5"/>
    <w:rsid w:val="00220EC1"/>
    <w:rsid w:val="00226D60"/>
    <w:rsid w:val="002311E3"/>
    <w:rsid w:val="0023365B"/>
    <w:rsid w:val="0023624C"/>
    <w:rsid w:val="00237D55"/>
    <w:rsid w:val="00240AB1"/>
    <w:rsid w:val="00241852"/>
    <w:rsid w:val="0024189E"/>
    <w:rsid w:val="00241ECD"/>
    <w:rsid w:val="00242280"/>
    <w:rsid w:val="0024297D"/>
    <w:rsid w:val="00242D2D"/>
    <w:rsid w:val="002446BC"/>
    <w:rsid w:val="00250FEF"/>
    <w:rsid w:val="0025589E"/>
    <w:rsid w:val="00261065"/>
    <w:rsid w:val="0026135A"/>
    <w:rsid w:val="00265525"/>
    <w:rsid w:val="00267556"/>
    <w:rsid w:val="00267E34"/>
    <w:rsid w:val="0027082E"/>
    <w:rsid w:val="00270B82"/>
    <w:rsid w:val="00270F85"/>
    <w:rsid w:val="00273C38"/>
    <w:rsid w:val="00274FDC"/>
    <w:rsid w:val="0027519C"/>
    <w:rsid w:val="00276C88"/>
    <w:rsid w:val="00277FBE"/>
    <w:rsid w:val="002845CE"/>
    <w:rsid w:val="00285A11"/>
    <w:rsid w:val="0028624C"/>
    <w:rsid w:val="00286D68"/>
    <w:rsid w:val="00287A52"/>
    <w:rsid w:val="00290C36"/>
    <w:rsid w:val="00296CF4"/>
    <w:rsid w:val="00297F59"/>
    <w:rsid w:val="002A34B8"/>
    <w:rsid w:val="002A4BD6"/>
    <w:rsid w:val="002A5DC0"/>
    <w:rsid w:val="002A725D"/>
    <w:rsid w:val="002B07D0"/>
    <w:rsid w:val="002B103B"/>
    <w:rsid w:val="002B1CEE"/>
    <w:rsid w:val="002B2984"/>
    <w:rsid w:val="002B4598"/>
    <w:rsid w:val="002C174F"/>
    <w:rsid w:val="002C27AC"/>
    <w:rsid w:val="002C2E61"/>
    <w:rsid w:val="002C7C6C"/>
    <w:rsid w:val="002D171A"/>
    <w:rsid w:val="002D5773"/>
    <w:rsid w:val="002D69B9"/>
    <w:rsid w:val="002D6BE3"/>
    <w:rsid w:val="002E4789"/>
    <w:rsid w:val="002E57F0"/>
    <w:rsid w:val="002E6890"/>
    <w:rsid w:val="002F08F9"/>
    <w:rsid w:val="002F29B8"/>
    <w:rsid w:val="002F545E"/>
    <w:rsid w:val="002F57AB"/>
    <w:rsid w:val="002F771C"/>
    <w:rsid w:val="002F776F"/>
    <w:rsid w:val="0030170D"/>
    <w:rsid w:val="003032BB"/>
    <w:rsid w:val="00304403"/>
    <w:rsid w:val="00305A6F"/>
    <w:rsid w:val="0030618A"/>
    <w:rsid w:val="003106C0"/>
    <w:rsid w:val="003107EF"/>
    <w:rsid w:val="00311305"/>
    <w:rsid w:val="0031157F"/>
    <w:rsid w:val="00315BB7"/>
    <w:rsid w:val="00323EB0"/>
    <w:rsid w:val="00332DE4"/>
    <w:rsid w:val="003345BE"/>
    <w:rsid w:val="00335E44"/>
    <w:rsid w:val="003365D0"/>
    <w:rsid w:val="00343434"/>
    <w:rsid w:val="003448C4"/>
    <w:rsid w:val="00344E7D"/>
    <w:rsid w:val="00344F57"/>
    <w:rsid w:val="00345C61"/>
    <w:rsid w:val="00346464"/>
    <w:rsid w:val="0034741F"/>
    <w:rsid w:val="0034762E"/>
    <w:rsid w:val="00350BAC"/>
    <w:rsid w:val="00351233"/>
    <w:rsid w:val="00351298"/>
    <w:rsid w:val="00351B77"/>
    <w:rsid w:val="00351C7C"/>
    <w:rsid w:val="00351EC8"/>
    <w:rsid w:val="00352C40"/>
    <w:rsid w:val="00356B4F"/>
    <w:rsid w:val="00356E67"/>
    <w:rsid w:val="00357406"/>
    <w:rsid w:val="003601AC"/>
    <w:rsid w:val="003606A4"/>
    <w:rsid w:val="00362BFF"/>
    <w:rsid w:val="00363D2F"/>
    <w:rsid w:val="00365F77"/>
    <w:rsid w:val="00366B80"/>
    <w:rsid w:val="00367492"/>
    <w:rsid w:val="00367EF9"/>
    <w:rsid w:val="00370D8A"/>
    <w:rsid w:val="003746BA"/>
    <w:rsid w:val="0037613D"/>
    <w:rsid w:val="003764A4"/>
    <w:rsid w:val="0038329B"/>
    <w:rsid w:val="00384575"/>
    <w:rsid w:val="00385655"/>
    <w:rsid w:val="003903EA"/>
    <w:rsid w:val="0039249C"/>
    <w:rsid w:val="00393437"/>
    <w:rsid w:val="003945FC"/>
    <w:rsid w:val="0039496F"/>
    <w:rsid w:val="0039623A"/>
    <w:rsid w:val="003A099E"/>
    <w:rsid w:val="003A2007"/>
    <w:rsid w:val="003A2FA2"/>
    <w:rsid w:val="003A3A8C"/>
    <w:rsid w:val="003A6311"/>
    <w:rsid w:val="003B0F44"/>
    <w:rsid w:val="003B14D8"/>
    <w:rsid w:val="003B185C"/>
    <w:rsid w:val="003B38B6"/>
    <w:rsid w:val="003B3E3E"/>
    <w:rsid w:val="003B485E"/>
    <w:rsid w:val="003B751A"/>
    <w:rsid w:val="003C2AD5"/>
    <w:rsid w:val="003C3B03"/>
    <w:rsid w:val="003C48EA"/>
    <w:rsid w:val="003C7583"/>
    <w:rsid w:val="003D16C4"/>
    <w:rsid w:val="003D30E9"/>
    <w:rsid w:val="003D3596"/>
    <w:rsid w:val="003D3EDA"/>
    <w:rsid w:val="003D5647"/>
    <w:rsid w:val="003D5CED"/>
    <w:rsid w:val="003D603D"/>
    <w:rsid w:val="003D6E7E"/>
    <w:rsid w:val="003E179D"/>
    <w:rsid w:val="003E3889"/>
    <w:rsid w:val="003E38F0"/>
    <w:rsid w:val="003E5BE2"/>
    <w:rsid w:val="003F0EC0"/>
    <w:rsid w:val="003F1064"/>
    <w:rsid w:val="003F10FE"/>
    <w:rsid w:val="003F183D"/>
    <w:rsid w:val="003F3EAB"/>
    <w:rsid w:val="003F5C6A"/>
    <w:rsid w:val="00400B26"/>
    <w:rsid w:val="00402D74"/>
    <w:rsid w:val="00407467"/>
    <w:rsid w:val="00407488"/>
    <w:rsid w:val="004079D9"/>
    <w:rsid w:val="00411D4F"/>
    <w:rsid w:val="00412390"/>
    <w:rsid w:val="004157CC"/>
    <w:rsid w:val="00415E08"/>
    <w:rsid w:val="00416EE6"/>
    <w:rsid w:val="00417509"/>
    <w:rsid w:val="00417661"/>
    <w:rsid w:val="004201E3"/>
    <w:rsid w:val="00422CB0"/>
    <w:rsid w:val="004235B9"/>
    <w:rsid w:val="00430222"/>
    <w:rsid w:val="00433FD2"/>
    <w:rsid w:val="00434B3D"/>
    <w:rsid w:val="0043613D"/>
    <w:rsid w:val="004375C1"/>
    <w:rsid w:val="00437EFE"/>
    <w:rsid w:val="0044480B"/>
    <w:rsid w:val="004462D6"/>
    <w:rsid w:val="00446AFC"/>
    <w:rsid w:val="004503BE"/>
    <w:rsid w:val="00454563"/>
    <w:rsid w:val="00455175"/>
    <w:rsid w:val="00456206"/>
    <w:rsid w:val="00460F00"/>
    <w:rsid w:val="00463A48"/>
    <w:rsid w:val="00466726"/>
    <w:rsid w:val="00467EC1"/>
    <w:rsid w:val="00471263"/>
    <w:rsid w:val="004717B5"/>
    <w:rsid w:val="0047193D"/>
    <w:rsid w:val="00473AE2"/>
    <w:rsid w:val="00473DCE"/>
    <w:rsid w:val="00475D12"/>
    <w:rsid w:val="004768F4"/>
    <w:rsid w:val="00480FB0"/>
    <w:rsid w:val="00483134"/>
    <w:rsid w:val="004909A8"/>
    <w:rsid w:val="00491884"/>
    <w:rsid w:val="00491982"/>
    <w:rsid w:val="00494D0F"/>
    <w:rsid w:val="004952CC"/>
    <w:rsid w:val="0049701A"/>
    <w:rsid w:val="00497E08"/>
    <w:rsid w:val="004A0103"/>
    <w:rsid w:val="004A6012"/>
    <w:rsid w:val="004A7EAB"/>
    <w:rsid w:val="004B0FB9"/>
    <w:rsid w:val="004B250F"/>
    <w:rsid w:val="004B3976"/>
    <w:rsid w:val="004B4C29"/>
    <w:rsid w:val="004B4E81"/>
    <w:rsid w:val="004B6F6A"/>
    <w:rsid w:val="004B79F6"/>
    <w:rsid w:val="004B7B1D"/>
    <w:rsid w:val="004C2FC0"/>
    <w:rsid w:val="004C34F3"/>
    <w:rsid w:val="004C39A6"/>
    <w:rsid w:val="004C45EC"/>
    <w:rsid w:val="004C4914"/>
    <w:rsid w:val="004C655F"/>
    <w:rsid w:val="004C7388"/>
    <w:rsid w:val="004C7FDE"/>
    <w:rsid w:val="004D20FA"/>
    <w:rsid w:val="004D2D80"/>
    <w:rsid w:val="004D2FE1"/>
    <w:rsid w:val="004D429C"/>
    <w:rsid w:val="004D5E1C"/>
    <w:rsid w:val="004D6361"/>
    <w:rsid w:val="004D6963"/>
    <w:rsid w:val="004D7516"/>
    <w:rsid w:val="004E0206"/>
    <w:rsid w:val="004E1F6A"/>
    <w:rsid w:val="004E3456"/>
    <w:rsid w:val="004E3BAC"/>
    <w:rsid w:val="004E3CD3"/>
    <w:rsid w:val="004E5186"/>
    <w:rsid w:val="004E6560"/>
    <w:rsid w:val="004E65D8"/>
    <w:rsid w:val="004F2781"/>
    <w:rsid w:val="004F410A"/>
    <w:rsid w:val="004F6938"/>
    <w:rsid w:val="004F6998"/>
    <w:rsid w:val="00500760"/>
    <w:rsid w:val="00502429"/>
    <w:rsid w:val="005028DA"/>
    <w:rsid w:val="0050364E"/>
    <w:rsid w:val="0050677E"/>
    <w:rsid w:val="00512713"/>
    <w:rsid w:val="00512D9A"/>
    <w:rsid w:val="005137A7"/>
    <w:rsid w:val="005140F0"/>
    <w:rsid w:val="005175BE"/>
    <w:rsid w:val="0052088B"/>
    <w:rsid w:val="00520F15"/>
    <w:rsid w:val="00522BB5"/>
    <w:rsid w:val="0052377C"/>
    <w:rsid w:val="00523C36"/>
    <w:rsid w:val="00524258"/>
    <w:rsid w:val="00525CF2"/>
    <w:rsid w:val="00527E70"/>
    <w:rsid w:val="00530478"/>
    <w:rsid w:val="00534473"/>
    <w:rsid w:val="0053566F"/>
    <w:rsid w:val="00535A5B"/>
    <w:rsid w:val="00542560"/>
    <w:rsid w:val="00543DF7"/>
    <w:rsid w:val="00544371"/>
    <w:rsid w:val="00545555"/>
    <w:rsid w:val="005464A5"/>
    <w:rsid w:val="0054686C"/>
    <w:rsid w:val="005503E5"/>
    <w:rsid w:val="005504B9"/>
    <w:rsid w:val="0055083F"/>
    <w:rsid w:val="005528BD"/>
    <w:rsid w:val="00552C6C"/>
    <w:rsid w:val="00553E7D"/>
    <w:rsid w:val="00555052"/>
    <w:rsid w:val="00557531"/>
    <w:rsid w:val="00560FEB"/>
    <w:rsid w:val="00562DB1"/>
    <w:rsid w:val="00565717"/>
    <w:rsid w:val="00572F9C"/>
    <w:rsid w:val="00573B6E"/>
    <w:rsid w:val="005742A5"/>
    <w:rsid w:val="00575508"/>
    <w:rsid w:val="00584094"/>
    <w:rsid w:val="0058749F"/>
    <w:rsid w:val="00591746"/>
    <w:rsid w:val="00591CEF"/>
    <w:rsid w:val="005969D3"/>
    <w:rsid w:val="005A503F"/>
    <w:rsid w:val="005B3324"/>
    <w:rsid w:val="005B3B40"/>
    <w:rsid w:val="005B4421"/>
    <w:rsid w:val="005B4948"/>
    <w:rsid w:val="005B6191"/>
    <w:rsid w:val="005C1B6F"/>
    <w:rsid w:val="005C4970"/>
    <w:rsid w:val="005C55A4"/>
    <w:rsid w:val="005C6748"/>
    <w:rsid w:val="005C7157"/>
    <w:rsid w:val="005D16F8"/>
    <w:rsid w:val="005D2601"/>
    <w:rsid w:val="005D3D70"/>
    <w:rsid w:val="005D4A96"/>
    <w:rsid w:val="005E1AE3"/>
    <w:rsid w:val="005E1F00"/>
    <w:rsid w:val="005E2854"/>
    <w:rsid w:val="005E4F46"/>
    <w:rsid w:val="005F15D0"/>
    <w:rsid w:val="005F4FE9"/>
    <w:rsid w:val="005F75B8"/>
    <w:rsid w:val="00601CBA"/>
    <w:rsid w:val="00602740"/>
    <w:rsid w:val="006034E3"/>
    <w:rsid w:val="00606A8D"/>
    <w:rsid w:val="00606E49"/>
    <w:rsid w:val="006111F6"/>
    <w:rsid w:val="00611439"/>
    <w:rsid w:val="0061198F"/>
    <w:rsid w:val="00611ECE"/>
    <w:rsid w:val="00612AB7"/>
    <w:rsid w:val="00613479"/>
    <w:rsid w:val="006139B0"/>
    <w:rsid w:val="006148A6"/>
    <w:rsid w:val="006214BE"/>
    <w:rsid w:val="00625F58"/>
    <w:rsid w:val="006272C8"/>
    <w:rsid w:val="006301A0"/>
    <w:rsid w:val="00630FE6"/>
    <w:rsid w:val="00633C9E"/>
    <w:rsid w:val="00634F74"/>
    <w:rsid w:val="00635A70"/>
    <w:rsid w:val="0063714B"/>
    <w:rsid w:val="006425D2"/>
    <w:rsid w:val="00643911"/>
    <w:rsid w:val="00650F9B"/>
    <w:rsid w:val="006557C0"/>
    <w:rsid w:val="006572FB"/>
    <w:rsid w:val="00662F05"/>
    <w:rsid w:val="0066348A"/>
    <w:rsid w:val="00664069"/>
    <w:rsid w:val="00671B41"/>
    <w:rsid w:val="00676ABE"/>
    <w:rsid w:val="00676E12"/>
    <w:rsid w:val="00684265"/>
    <w:rsid w:val="00690F7A"/>
    <w:rsid w:val="006933E1"/>
    <w:rsid w:val="006933E9"/>
    <w:rsid w:val="006948D8"/>
    <w:rsid w:val="0069701F"/>
    <w:rsid w:val="0069722D"/>
    <w:rsid w:val="006A036B"/>
    <w:rsid w:val="006A28B1"/>
    <w:rsid w:val="006A52ED"/>
    <w:rsid w:val="006A6646"/>
    <w:rsid w:val="006B10CB"/>
    <w:rsid w:val="006B42A6"/>
    <w:rsid w:val="006C0902"/>
    <w:rsid w:val="006C1D01"/>
    <w:rsid w:val="006C4FAE"/>
    <w:rsid w:val="006C56B5"/>
    <w:rsid w:val="006C5DE4"/>
    <w:rsid w:val="006C69F5"/>
    <w:rsid w:val="006C6E9C"/>
    <w:rsid w:val="006D276B"/>
    <w:rsid w:val="006D50BA"/>
    <w:rsid w:val="006D5A20"/>
    <w:rsid w:val="006E55B3"/>
    <w:rsid w:val="006E6820"/>
    <w:rsid w:val="006F2927"/>
    <w:rsid w:val="006F49CB"/>
    <w:rsid w:val="006F5C44"/>
    <w:rsid w:val="007017A5"/>
    <w:rsid w:val="00703A4A"/>
    <w:rsid w:val="00703BCD"/>
    <w:rsid w:val="00704248"/>
    <w:rsid w:val="00715FBB"/>
    <w:rsid w:val="007160E1"/>
    <w:rsid w:val="007175DE"/>
    <w:rsid w:val="007217D8"/>
    <w:rsid w:val="00721C4F"/>
    <w:rsid w:val="00723C5B"/>
    <w:rsid w:val="00727579"/>
    <w:rsid w:val="00732F63"/>
    <w:rsid w:val="00732FE5"/>
    <w:rsid w:val="00733ED6"/>
    <w:rsid w:val="00734451"/>
    <w:rsid w:val="00736B9C"/>
    <w:rsid w:val="0074189B"/>
    <w:rsid w:val="00742D66"/>
    <w:rsid w:val="0074353D"/>
    <w:rsid w:val="00744272"/>
    <w:rsid w:val="00747C7F"/>
    <w:rsid w:val="007526C5"/>
    <w:rsid w:val="007545E5"/>
    <w:rsid w:val="00756B5A"/>
    <w:rsid w:val="00762334"/>
    <w:rsid w:val="00763B90"/>
    <w:rsid w:val="007712E0"/>
    <w:rsid w:val="00772716"/>
    <w:rsid w:val="0077323A"/>
    <w:rsid w:val="00774F34"/>
    <w:rsid w:val="007765C8"/>
    <w:rsid w:val="00776FBC"/>
    <w:rsid w:val="007778C8"/>
    <w:rsid w:val="00782AB5"/>
    <w:rsid w:val="007851E7"/>
    <w:rsid w:val="00787D62"/>
    <w:rsid w:val="00790053"/>
    <w:rsid w:val="00790D54"/>
    <w:rsid w:val="00793D61"/>
    <w:rsid w:val="0079423F"/>
    <w:rsid w:val="00795DA9"/>
    <w:rsid w:val="0079643B"/>
    <w:rsid w:val="007A4C5C"/>
    <w:rsid w:val="007A4F48"/>
    <w:rsid w:val="007A52D7"/>
    <w:rsid w:val="007A5ADB"/>
    <w:rsid w:val="007B7285"/>
    <w:rsid w:val="007C1E38"/>
    <w:rsid w:val="007C2077"/>
    <w:rsid w:val="007C25D4"/>
    <w:rsid w:val="007C3B94"/>
    <w:rsid w:val="007C49C1"/>
    <w:rsid w:val="007C4B5F"/>
    <w:rsid w:val="007D0BA9"/>
    <w:rsid w:val="007D54C4"/>
    <w:rsid w:val="007E01DB"/>
    <w:rsid w:val="007E4C9C"/>
    <w:rsid w:val="007E6259"/>
    <w:rsid w:val="007E6F47"/>
    <w:rsid w:val="007F1095"/>
    <w:rsid w:val="007F2E46"/>
    <w:rsid w:val="007F3945"/>
    <w:rsid w:val="007F5745"/>
    <w:rsid w:val="007F7BC9"/>
    <w:rsid w:val="00803321"/>
    <w:rsid w:val="00805ACC"/>
    <w:rsid w:val="00805C36"/>
    <w:rsid w:val="00811049"/>
    <w:rsid w:val="00811371"/>
    <w:rsid w:val="00811F23"/>
    <w:rsid w:val="00814F0F"/>
    <w:rsid w:val="00823502"/>
    <w:rsid w:val="00824F64"/>
    <w:rsid w:val="008262E8"/>
    <w:rsid w:val="0082648D"/>
    <w:rsid w:val="008272AC"/>
    <w:rsid w:val="00832115"/>
    <w:rsid w:val="00834614"/>
    <w:rsid w:val="00834CFF"/>
    <w:rsid w:val="00836802"/>
    <w:rsid w:val="008408A8"/>
    <w:rsid w:val="00842090"/>
    <w:rsid w:val="00844F37"/>
    <w:rsid w:val="00845B58"/>
    <w:rsid w:val="00847CC0"/>
    <w:rsid w:val="00850D1A"/>
    <w:rsid w:val="00852D35"/>
    <w:rsid w:val="00853A11"/>
    <w:rsid w:val="0085706D"/>
    <w:rsid w:val="00857DBF"/>
    <w:rsid w:val="00864E50"/>
    <w:rsid w:val="00867707"/>
    <w:rsid w:val="00871A65"/>
    <w:rsid w:val="00872879"/>
    <w:rsid w:val="0087299F"/>
    <w:rsid w:val="00874C1F"/>
    <w:rsid w:val="008777F9"/>
    <w:rsid w:val="008805DE"/>
    <w:rsid w:val="00885E1D"/>
    <w:rsid w:val="0088636A"/>
    <w:rsid w:val="008879C1"/>
    <w:rsid w:val="00891075"/>
    <w:rsid w:val="00892471"/>
    <w:rsid w:val="008929A2"/>
    <w:rsid w:val="0089403F"/>
    <w:rsid w:val="008A19C6"/>
    <w:rsid w:val="008A2AAA"/>
    <w:rsid w:val="008A365F"/>
    <w:rsid w:val="008A76BB"/>
    <w:rsid w:val="008B21CF"/>
    <w:rsid w:val="008B2E50"/>
    <w:rsid w:val="008B7E2A"/>
    <w:rsid w:val="008C2C04"/>
    <w:rsid w:val="008C4B7A"/>
    <w:rsid w:val="008C7487"/>
    <w:rsid w:val="008D0622"/>
    <w:rsid w:val="008D0F62"/>
    <w:rsid w:val="008D1412"/>
    <w:rsid w:val="008D3C58"/>
    <w:rsid w:val="008D5530"/>
    <w:rsid w:val="008D6607"/>
    <w:rsid w:val="008D7206"/>
    <w:rsid w:val="008E157D"/>
    <w:rsid w:val="008E1BB9"/>
    <w:rsid w:val="008E5CB2"/>
    <w:rsid w:val="008F220B"/>
    <w:rsid w:val="008F2BCE"/>
    <w:rsid w:val="008F2C08"/>
    <w:rsid w:val="008F4330"/>
    <w:rsid w:val="008F5EDB"/>
    <w:rsid w:val="008F70D7"/>
    <w:rsid w:val="009034FE"/>
    <w:rsid w:val="009035E7"/>
    <w:rsid w:val="009040D9"/>
    <w:rsid w:val="0090617F"/>
    <w:rsid w:val="00907CF8"/>
    <w:rsid w:val="009117AE"/>
    <w:rsid w:val="0091266A"/>
    <w:rsid w:val="00913534"/>
    <w:rsid w:val="0091451D"/>
    <w:rsid w:val="009150BA"/>
    <w:rsid w:val="0091559D"/>
    <w:rsid w:val="009163FF"/>
    <w:rsid w:val="00917172"/>
    <w:rsid w:val="00917419"/>
    <w:rsid w:val="00920AA5"/>
    <w:rsid w:val="00920ABE"/>
    <w:rsid w:val="00921930"/>
    <w:rsid w:val="00922513"/>
    <w:rsid w:val="00923B96"/>
    <w:rsid w:val="0092469F"/>
    <w:rsid w:val="00926E6A"/>
    <w:rsid w:val="00931BE5"/>
    <w:rsid w:val="0093380C"/>
    <w:rsid w:val="009353CB"/>
    <w:rsid w:val="009366B1"/>
    <w:rsid w:val="00941D7D"/>
    <w:rsid w:val="009441CF"/>
    <w:rsid w:val="0094462D"/>
    <w:rsid w:val="0094483C"/>
    <w:rsid w:val="00946706"/>
    <w:rsid w:val="009472C8"/>
    <w:rsid w:val="009478D5"/>
    <w:rsid w:val="0094795C"/>
    <w:rsid w:val="00950916"/>
    <w:rsid w:val="00955242"/>
    <w:rsid w:val="00957BA9"/>
    <w:rsid w:val="009600E9"/>
    <w:rsid w:val="00962A08"/>
    <w:rsid w:val="00963886"/>
    <w:rsid w:val="00964667"/>
    <w:rsid w:val="00964A51"/>
    <w:rsid w:val="00967BED"/>
    <w:rsid w:val="00976467"/>
    <w:rsid w:val="00982091"/>
    <w:rsid w:val="00982491"/>
    <w:rsid w:val="009852FE"/>
    <w:rsid w:val="00991107"/>
    <w:rsid w:val="00993E73"/>
    <w:rsid w:val="00994CF3"/>
    <w:rsid w:val="00994F37"/>
    <w:rsid w:val="009955DD"/>
    <w:rsid w:val="00995DF0"/>
    <w:rsid w:val="009973DC"/>
    <w:rsid w:val="009A324F"/>
    <w:rsid w:val="009A3AA4"/>
    <w:rsid w:val="009A4426"/>
    <w:rsid w:val="009A5E29"/>
    <w:rsid w:val="009A6052"/>
    <w:rsid w:val="009A6622"/>
    <w:rsid w:val="009A74F2"/>
    <w:rsid w:val="009A760A"/>
    <w:rsid w:val="009B28C6"/>
    <w:rsid w:val="009B404F"/>
    <w:rsid w:val="009B5B0D"/>
    <w:rsid w:val="009B6BAE"/>
    <w:rsid w:val="009B78EA"/>
    <w:rsid w:val="009C0DEA"/>
    <w:rsid w:val="009C25E2"/>
    <w:rsid w:val="009C3C5F"/>
    <w:rsid w:val="009C40C8"/>
    <w:rsid w:val="009C4516"/>
    <w:rsid w:val="009C78C1"/>
    <w:rsid w:val="009C796A"/>
    <w:rsid w:val="009D04E6"/>
    <w:rsid w:val="009D29B6"/>
    <w:rsid w:val="009D3102"/>
    <w:rsid w:val="009D33B3"/>
    <w:rsid w:val="009D3670"/>
    <w:rsid w:val="009D6E0D"/>
    <w:rsid w:val="009E04F9"/>
    <w:rsid w:val="009E103E"/>
    <w:rsid w:val="009E51DE"/>
    <w:rsid w:val="009E70A6"/>
    <w:rsid w:val="009F0B71"/>
    <w:rsid w:val="009F1B96"/>
    <w:rsid w:val="009F240E"/>
    <w:rsid w:val="009F2896"/>
    <w:rsid w:val="009F5FD6"/>
    <w:rsid w:val="009F6301"/>
    <w:rsid w:val="009F6ECE"/>
    <w:rsid w:val="00A02173"/>
    <w:rsid w:val="00A0621D"/>
    <w:rsid w:val="00A12128"/>
    <w:rsid w:val="00A16112"/>
    <w:rsid w:val="00A17F5E"/>
    <w:rsid w:val="00A270E6"/>
    <w:rsid w:val="00A274B9"/>
    <w:rsid w:val="00A30A93"/>
    <w:rsid w:val="00A3124E"/>
    <w:rsid w:val="00A35EE6"/>
    <w:rsid w:val="00A35FB1"/>
    <w:rsid w:val="00A365A6"/>
    <w:rsid w:val="00A4007C"/>
    <w:rsid w:val="00A403E1"/>
    <w:rsid w:val="00A43015"/>
    <w:rsid w:val="00A43700"/>
    <w:rsid w:val="00A43E03"/>
    <w:rsid w:val="00A47002"/>
    <w:rsid w:val="00A50044"/>
    <w:rsid w:val="00A52617"/>
    <w:rsid w:val="00A53962"/>
    <w:rsid w:val="00A61B0A"/>
    <w:rsid w:val="00A61C47"/>
    <w:rsid w:val="00A61EC4"/>
    <w:rsid w:val="00A64BC8"/>
    <w:rsid w:val="00A6638B"/>
    <w:rsid w:val="00A66C93"/>
    <w:rsid w:val="00A7061A"/>
    <w:rsid w:val="00A70BAA"/>
    <w:rsid w:val="00A71F2E"/>
    <w:rsid w:val="00A73EFE"/>
    <w:rsid w:val="00A75C2F"/>
    <w:rsid w:val="00A75F54"/>
    <w:rsid w:val="00A765D7"/>
    <w:rsid w:val="00A76DC5"/>
    <w:rsid w:val="00A770DA"/>
    <w:rsid w:val="00A77E48"/>
    <w:rsid w:val="00A8057E"/>
    <w:rsid w:val="00A80876"/>
    <w:rsid w:val="00A829C8"/>
    <w:rsid w:val="00A8405B"/>
    <w:rsid w:val="00A84564"/>
    <w:rsid w:val="00A9012E"/>
    <w:rsid w:val="00A936C3"/>
    <w:rsid w:val="00A93F1E"/>
    <w:rsid w:val="00A96560"/>
    <w:rsid w:val="00A97D99"/>
    <w:rsid w:val="00AA2F1C"/>
    <w:rsid w:val="00AA5088"/>
    <w:rsid w:val="00AA5E3C"/>
    <w:rsid w:val="00AA6AFF"/>
    <w:rsid w:val="00AA6F13"/>
    <w:rsid w:val="00AA75FE"/>
    <w:rsid w:val="00AB0573"/>
    <w:rsid w:val="00AB220C"/>
    <w:rsid w:val="00AB59FA"/>
    <w:rsid w:val="00AB6224"/>
    <w:rsid w:val="00AB6979"/>
    <w:rsid w:val="00AB7094"/>
    <w:rsid w:val="00AB74BD"/>
    <w:rsid w:val="00AC48A6"/>
    <w:rsid w:val="00AC5618"/>
    <w:rsid w:val="00AC6A72"/>
    <w:rsid w:val="00AC6AD4"/>
    <w:rsid w:val="00AC7E13"/>
    <w:rsid w:val="00AD2A51"/>
    <w:rsid w:val="00AD557C"/>
    <w:rsid w:val="00AD6333"/>
    <w:rsid w:val="00AD67C3"/>
    <w:rsid w:val="00AD732F"/>
    <w:rsid w:val="00AE0771"/>
    <w:rsid w:val="00AE13B8"/>
    <w:rsid w:val="00AE15D5"/>
    <w:rsid w:val="00AE61B1"/>
    <w:rsid w:val="00AE664F"/>
    <w:rsid w:val="00AE6813"/>
    <w:rsid w:val="00AF1182"/>
    <w:rsid w:val="00AF190D"/>
    <w:rsid w:val="00AF3D99"/>
    <w:rsid w:val="00AF3FF6"/>
    <w:rsid w:val="00AF6B2F"/>
    <w:rsid w:val="00B00A53"/>
    <w:rsid w:val="00B0103B"/>
    <w:rsid w:val="00B0229D"/>
    <w:rsid w:val="00B036F3"/>
    <w:rsid w:val="00B0428B"/>
    <w:rsid w:val="00B06E82"/>
    <w:rsid w:val="00B073ED"/>
    <w:rsid w:val="00B11ED2"/>
    <w:rsid w:val="00B12F25"/>
    <w:rsid w:val="00B13CFB"/>
    <w:rsid w:val="00B175A0"/>
    <w:rsid w:val="00B203DF"/>
    <w:rsid w:val="00B223AB"/>
    <w:rsid w:val="00B26BAA"/>
    <w:rsid w:val="00B331FF"/>
    <w:rsid w:val="00B3461D"/>
    <w:rsid w:val="00B376F8"/>
    <w:rsid w:val="00B37AB3"/>
    <w:rsid w:val="00B4246C"/>
    <w:rsid w:val="00B4417F"/>
    <w:rsid w:val="00B44C07"/>
    <w:rsid w:val="00B44E93"/>
    <w:rsid w:val="00B45461"/>
    <w:rsid w:val="00B4671D"/>
    <w:rsid w:val="00B47F5E"/>
    <w:rsid w:val="00B50700"/>
    <w:rsid w:val="00B51208"/>
    <w:rsid w:val="00B523D3"/>
    <w:rsid w:val="00B53037"/>
    <w:rsid w:val="00B544CC"/>
    <w:rsid w:val="00B558B1"/>
    <w:rsid w:val="00B6172C"/>
    <w:rsid w:val="00B61D9C"/>
    <w:rsid w:val="00B62F38"/>
    <w:rsid w:val="00B6321E"/>
    <w:rsid w:val="00B639B6"/>
    <w:rsid w:val="00B640D9"/>
    <w:rsid w:val="00B6558D"/>
    <w:rsid w:val="00B675E7"/>
    <w:rsid w:val="00B75DDF"/>
    <w:rsid w:val="00B80B1D"/>
    <w:rsid w:val="00B81C8D"/>
    <w:rsid w:val="00B84437"/>
    <w:rsid w:val="00B84FFF"/>
    <w:rsid w:val="00B85751"/>
    <w:rsid w:val="00B864B6"/>
    <w:rsid w:val="00B92E54"/>
    <w:rsid w:val="00B9302A"/>
    <w:rsid w:val="00B93C3D"/>
    <w:rsid w:val="00B95D13"/>
    <w:rsid w:val="00BA1EDC"/>
    <w:rsid w:val="00BA2905"/>
    <w:rsid w:val="00BA32A1"/>
    <w:rsid w:val="00BB4B67"/>
    <w:rsid w:val="00BB57C1"/>
    <w:rsid w:val="00BB5BA1"/>
    <w:rsid w:val="00BC06CF"/>
    <w:rsid w:val="00BC0936"/>
    <w:rsid w:val="00BC16C1"/>
    <w:rsid w:val="00BC6F20"/>
    <w:rsid w:val="00BD56E7"/>
    <w:rsid w:val="00BD59E6"/>
    <w:rsid w:val="00BD6037"/>
    <w:rsid w:val="00BD6132"/>
    <w:rsid w:val="00BD79A3"/>
    <w:rsid w:val="00BE1F2D"/>
    <w:rsid w:val="00BE395E"/>
    <w:rsid w:val="00BE3DBA"/>
    <w:rsid w:val="00BE7747"/>
    <w:rsid w:val="00BF4402"/>
    <w:rsid w:val="00BF4FA0"/>
    <w:rsid w:val="00BF65F4"/>
    <w:rsid w:val="00BF7661"/>
    <w:rsid w:val="00C0277F"/>
    <w:rsid w:val="00C02FBB"/>
    <w:rsid w:val="00C13B43"/>
    <w:rsid w:val="00C14305"/>
    <w:rsid w:val="00C15BC5"/>
    <w:rsid w:val="00C17BB9"/>
    <w:rsid w:val="00C20E09"/>
    <w:rsid w:val="00C2797E"/>
    <w:rsid w:val="00C31649"/>
    <w:rsid w:val="00C32C11"/>
    <w:rsid w:val="00C33850"/>
    <w:rsid w:val="00C35DF1"/>
    <w:rsid w:val="00C36C68"/>
    <w:rsid w:val="00C3723F"/>
    <w:rsid w:val="00C40AC7"/>
    <w:rsid w:val="00C4508F"/>
    <w:rsid w:val="00C4645C"/>
    <w:rsid w:val="00C53154"/>
    <w:rsid w:val="00C5400D"/>
    <w:rsid w:val="00C54689"/>
    <w:rsid w:val="00C5662A"/>
    <w:rsid w:val="00C578B3"/>
    <w:rsid w:val="00C65F74"/>
    <w:rsid w:val="00C7155C"/>
    <w:rsid w:val="00C72C3F"/>
    <w:rsid w:val="00C72E4A"/>
    <w:rsid w:val="00C74F0D"/>
    <w:rsid w:val="00C751C6"/>
    <w:rsid w:val="00C75293"/>
    <w:rsid w:val="00C77B17"/>
    <w:rsid w:val="00C81A59"/>
    <w:rsid w:val="00C8277F"/>
    <w:rsid w:val="00C83B1E"/>
    <w:rsid w:val="00C856A4"/>
    <w:rsid w:val="00C86057"/>
    <w:rsid w:val="00C92BA6"/>
    <w:rsid w:val="00C96602"/>
    <w:rsid w:val="00C96849"/>
    <w:rsid w:val="00C9704A"/>
    <w:rsid w:val="00C97D03"/>
    <w:rsid w:val="00CA2AF9"/>
    <w:rsid w:val="00CA2CA3"/>
    <w:rsid w:val="00CA5E90"/>
    <w:rsid w:val="00CA60DC"/>
    <w:rsid w:val="00CA7F71"/>
    <w:rsid w:val="00CB0E03"/>
    <w:rsid w:val="00CB5595"/>
    <w:rsid w:val="00CB5AF2"/>
    <w:rsid w:val="00CB6AD4"/>
    <w:rsid w:val="00CC0D37"/>
    <w:rsid w:val="00CC5DCA"/>
    <w:rsid w:val="00CC639A"/>
    <w:rsid w:val="00CC660F"/>
    <w:rsid w:val="00CD256A"/>
    <w:rsid w:val="00CD2A0D"/>
    <w:rsid w:val="00CD5183"/>
    <w:rsid w:val="00CD7265"/>
    <w:rsid w:val="00CD7B57"/>
    <w:rsid w:val="00CE1806"/>
    <w:rsid w:val="00CE6571"/>
    <w:rsid w:val="00CF3B4E"/>
    <w:rsid w:val="00CF4BF3"/>
    <w:rsid w:val="00CF5567"/>
    <w:rsid w:val="00CF72D2"/>
    <w:rsid w:val="00CF74CB"/>
    <w:rsid w:val="00D000EC"/>
    <w:rsid w:val="00D00A1E"/>
    <w:rsid w:val="00D03A88"/>
    <w:rsid w:val="00D12217"/>
    <w:rsid w:val="00D1445B"/>
    <w:rsid w:val="00D14DDD"/>
    <w:rsid w:val="00D1676A"/>
    <w:rsid w:val="00D17339"/>
    <w:rsid w:val="00D244B4"/>
    <w:rsid w:val="00D25AFC"/>
    <w:rsid w:val="00D32705"/>
    <w:rsid w:val="00D35B0B"/>
    <w:rsid w:val="00D439CA"/>
    <w:rsid w:val="00D44BBC"/>
    <w:rsid w:val="00D46B81"/>
    <w:rsid w:val="00D47F47"/>
    <w:rsid w:val="00D51466"/>
    <w:rsid w:val="00D551D9"/>
    <w:rsid w:val="00D55506"/>
    <w:rsid w:val="00D565E4"/>
    <w:rsid w:val="00D569F3"/>
    <w:rsid w:val="00D61587"/>
    <w:rsid w:val="00D62D66"/>
    <w:rsid w:val="00D64F68"/>
    <w:rsid w:val="00D65A3E"/>
    <w:rsid w:val="00D65B88"/>
    <w:rsid w:val="00D65DAC"/>
    <w:rsid w:val="00D66CF4"/>
    <w:rsid w:val="00D67204"/>
    <w:rsid w:val="00D67B75"/>
    <w:rsid w:val="00D73A80"/>
    <w:rsid w:val="00D74BB1"/>
    <w:rsid w:val="00D75507"/>
    <w:rsid w:val="00D82E0C"/>
    <w:rsid w:val="00D83EDA"/>
    <w:rsid w:val="00D84346"/>
    <w:rsid w:val="00D860E3"/>
    <w:rsid w:val="00D86B60"/>
    <w:rsid w:val="00D86F6A"/>
    <w:rsid w:val="00D87576"/>
    <w:rsid w:val="00D9013E"/>
    <w:rsid w:val="00D93F20"/>
    <w:rsid w:val="00D944FB"/>
    <w:rsid w:val="00D95286"/>
    <w:rsid w:val="00D962C0"/>
    <w:rsid w:val="00DA144F"/>
    <w:rsid w:val="00DA1961"/>
    <w:rsid w:val="00DA379C"/>
    <w:rsid w:val="00DA4518"/>
    <w:rsid w:val="00DB1443"/>
    <w:rsid w:val="00DB165D"/>
    <w:rsid w:val="00DB1F2F"/>
    <w:rsid w:val="00DB6848"/>
    <w:rsid w:val="00DB778D"/>
    <w:rsid w:val="00DB79DF"/>
    <w:rsid w:val="00DB7DCA"/>
    <w:rsid w:val="00DC083A"/>
    <w:rsid w:val="00DC107A"/>
    <w:rsid w:val="00DC36FC"/>
    <w:rsid w:val="00DD2C90"/>
    <w:rsid w:val="00DD3E4A"/>
    <w:rsid w:val="00DD4551"/>
    <w:rsid w:val="00DD70D1"/>
    <w:rsid w:val="00DD7620"/>
    <w:rsid w:val="00DE151B"/>
    <w:rsid w:val="00DF23A6"/>
    <w:rsid w:val="00DF3A2E"/>
    <w:rsid w:val="00DF63A7"/>
    <w:rsid w:val="00DF64D8"/>
    <w:rsid w:val="00DF75E1"/>
    <w:rsid w:val="00E01CDD"/>
    <w:rsid w:val="00E035E5"/>
    <w:rsid w:val="00E04526"/>
    <w:rsid w:val="00E066A4"/>
    <w:rsid w:val="00E07008"/>
    <w:rsid w:val="00E11275"/>
    <w:rsid w:val="00E11712"/>
    <w:rsid w:val="00E135CA"/>
    <w:rsid w:val="00E13B00"/>
    <w:rsid w:val="00E146BC"/>
    <w:rsid w:val="00E153E7"/>
    <w:rsid w:val="00E15F84"/>
    <w:rsid w:val="00E16A56"/>
    <w:rsid w:val="00E16D69"/>
    <w:rsid w:val="00E23C2B"/>
    <w:rsid w:val="00E23C70"/>
    <w:rsid w:val="00E242EB"/>
    <w:rsid w:val="00E27E96"/>
    <w:rsid w:val="00E313CC"/>
    <w:rsid w:val="00E3180A"/>
    <w:rsid w:val="00E31DB8"/>
    <w:rsid w:val="00E32802"/>
    <w:rsid w:val="00E33942"/>
    <w:rsid w:val="00E34310"/>
    <w:rsid w:val="00E34B2E"/>
    <w:rsid w:val="00E34CE8"/>
    <w:rsid w:val="00E34E6A"/>
    <w:rsid w:val="00E35F72"/>
    <w:rsid w:val="00E43DF0"/>
    <w:rsid w:val="00E47B12"/>
    <w:rsid w:val="00E51C48"/>
    <w:rsid w:val="00E51ED4"/>
    <w:rsid w:val="00E53A37"/>
    <w:rsid w:val="00E577DF"/>
    <w:rsid w:val="00E64AA9"/>
    <w:rsid w:val="00E65938"/>
    <w:rsid w:val="00E65BED"/>
    <w:rsid w:val="00E706A5"/>
    <w:rsid w:val="00E72456"/>
    <w:rsid w:val="00E740E1"/>
    <w:rsid w:val="00E740E6"/>
    <w:rsid w:val="00E75C84"/>
    <w:rsid w:val="00E75D25"/>
    <w:rsid w:val="00E77191"/>
    <w:rsid w:val="00E83842"/>
    <w:rsid w:val="00E85507"/>
    <w:rsid w:val="00E859EE"/>
    <w:rsid w:val="00E87E2B"/>
    <w:rsid w:val="00E9245E"/>
    <w:rsid w:val="00E92655"/>
    <w:rsid w:val="00E93D42"/>
    <w:rsid w:val="00E93E3D"/>
    <w:rsid w:val="00E95AA7"/>
    <w:rsid w:val="00E967B3"/>
    <w:rsid w:val="00EA0246"/>
    <w:rsid w:val="00EA141D"/>
    <w:rsid w:val="00EA2DC6"/>
    <w:rsid w:val="00EA4E48"/>
    <w:rsid w:val="00EA517C"/>
    <w:rsid w:val="00EA65BB"/>
    <w:rsid w:val="00EB23A0"/>
    <w:rsid w:val="00EB3E1C"/>
    <w:rsid w:val="00EB6AD7"/>
    <w:rsid w:val="00EC2F5E"/>
    <w:rsid w:val="00EC4062"/>
    <w:rsid w:val="00ED0A7A"/>
    <w:rsid w:val="00ED1C02"/>
    <w:rsid w:val="00ED4BC4"/>
    <w:rsid w:val="00ED54C7"/>
    <w:rsid w:val="00ED5BA8"/>
    <w:rsid w:val="00EE0B62"/>
    <w:rsid w:val="00EE0E74"/>
    <w:rsid w:val="00EE7058"/>
    <w:rsid w:val="00EE7CF9"/>
    <w:rsid w:val="00EF0133"/>
    <w:rsid w:val="00EF0808"/>
    <w:rsid w:val="00EF2382"/>
    <w:rsid w:val="00EF2FB6"/>
    <w:rsid w:val="00EF3FD6"/>
    <w:rsid w:val="00F0093B"/>
    <w:rsid w:val="00F0325D"/>
    <w:rsid w:val="00F0650D"/>
    <w:rsid w:val="00F10834"/>
    <w:rsid w:val="00F14501"/>
    <w:rsid w:val="00F1666A"/>
    <w:rsid w:val="00F17A5D"/>
    <w:rsid w:val="00F216E0"/>
    <w:rsid w:val="00F21F4C"/>
    <w:rsid w:val="00F314DF"/>
    <w:rsid w:val="00F34E4F"/>
    <w:rsid w:val="00F368A7"/>
    <w:rsid w:val="00F40B07"/>
    <w:rsid w:val="00F40BE0"/>
    <w:rsid w:val="00F4355E"/>
    <w:rsid w:val="00F44DA1"/>
    <w:rsid w:val="00F4501E"/>
    <w:rsid w:val="00F462C5"/>
    <w:rsid w:val="00F51DD9"/>
    <w:rsid w:val="00F53643"/>
    <w:rsid w:val="00F56FF5"/>
    <w:rsid w:val="00F572C7"/>
    <w:rsid w:val="00F60521"/>
    <w:rsid w:val="00F60ED0"/>
    <w:rsid w:val="00F72601"/>
    <w:rsid w:val="00F758AB"/>
    <w:rsid w:val="00F765BE"/>
    <w:rsid w:val="00F7696B"/>
    <w:rsid w:val="00F77112"/>
    <w:rsid w:val="00F77F00"/>
    <w:rsid w:val="00F82C0A"/>
    <w:rsid w:val="00F839ED"/>
    <w:rsid w:val="00F86D7A"/>
    <w:rsid w:val="00F908ED"/>
    <w:rsid w:val="00F915CD"/>
    <w:rsid w:val="00F91831"/>
    <w:rsid w:val="00F97B6F"/>
    <w:rsid w:val="00FA2666"/>
    <w:rsid w:val="00FA2D6C"/>
    <w:rsid w:val="00FA401C"/>
    <w:rsid w:val="00FB0645"/>
    <w:rsid w:val="00FB2F4D"/>
    <w:rsid w:val="00FB5F04"/>
    <w:rsid w:val="00FB685E"/>
    <w:rsid w:val="00FC238B"/>
    <w:rsid w:val="00FC39B0"/>
    <w:rsid w:val="00FC4D76"/>
    <w:rsid w:val="00FC75C7"/>
    <w:rsid w:val="00FC7A56"/>
    <w:rsid w:val="00FD2BDC"/>
    <w:rsid w:val="00FD5C96"/>
    <w:rsid w:val="00FD608A"/>
    <w:rsid w:val="00FD7860"/>
    <w:rsid w:val="00FE5D4E"/>
    <w:rsid w:val="00FE7AC3"/>
    <w:rsid w:val="00FE7E02"/>
    <w:rsid w:val="00FE7EE7"/>
    <w:rsid w:val="00FF34D9"/>
    <w:rsid w:val="00FF3FDF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17AAC7"/>
  <w15:chartTrackingRefBased/>
  <w15:docId w15:val="{EF845BA1-CE29-411E-87E8-7EDA8E030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qFormat/>
    <w:rsid w:val="0079423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2"/>
      </w:numPr>
      <w:jc w:val="right"/>
      <w:outlineLvl w:val="2"/>
    </w:pPr>
    <w:rPr>
      <w:rFonts w:ascii="Arial" w:hAnsi="Arial" w:cs="Arial"/>
      <w:b/>
      <w:bCs/>
      <w:iCs/>
      <w:sz w:val="18"/>
      <w:szCs w:val="2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sz w:val="16"/>
    </w:rPr>
  </w:style>
  <w:style w:type="paragraph" w:styleId="Ttulo5">
    <w:name w:val="heading 5"/>
    <w:basedOn w:val="Normal"/>
    <w:next w:val="Normal"/>
    <w:qFormat/>
    <w:rsid w:val="00242280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02180E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02180E"/>
    <w:pPr>
      <w:numPr>
        <w:ilvl w:val="6"/>
        <w:numId w:val="2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9423F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9423F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 Narrow" w:hAnsi="Arial Narrow"/>
      <w:sz w:val="18"/>
      <w:szCs w:val="20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  <w:lang w:val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  <w:rPr>
      <w:rFonts w:ascii="MS Dialog" w:hAnsi="MS Dialog"/>
      <w:szCs w:val="20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  <w:rPr>
      <w:rFonts w:ascii="MS Dialog" w:hAnsi="MS Dialog"/>
      <w:szCs w:val="20"/>
    </w:rPr>
  </w:style>
  <w:style w:type="table" w:styleId="Tablaconcuadrcula">
    <w:name w:val="Table Grid"/>
    <w:basedOn w:val="Tablanormal"/>
    <w:uiPriority w:val="39"/>
    <w:rsid w:val="00941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notaalpie">
    <w:name w:val="Texto de nota al pie"/>
    <w:basedOn w:val="Normal"/>
    <w:rsid w:val="00573B6E"/>
    <w:pPr>
      <w:widowControl w:val="0"/>
    </w:pPr>
    <w:rPr>
      <w:rFonts w:ascii="Courier New" w:hAnsi="Courier New"/>
      <w:szCs w:val="20"/>
      <w:lang w:val="es-ES_tradnl"/>
    </w:rPr>
  </w:style>
  <w:style w:type="character" w:styleId="Hipervnculo">
    <w:name w:val="Hyperlink"/>
    <w:rsid w:val="00573B6E"/>
    <w:rPr>
      <w:color w:val="0000FF"/>
      <w:u w:val="single"/>
    </w:rPr>
  </w:style>
  <w:style w:type="paragraph" w:styleId="Textodebloque">
    <w:name w:val="Block Text"/>
    <w:basedOn w:val="Normal"/>
    <w:rsid w:val="009A74F2"/>
    <w:pPr>
      <w:widowControl w:val="0"/>
      <w:ind w:left="1134" w:right="227" w:hanging="709"/>
      <w:jc w:val="both"/>
    </w:pPr>
    <w:rPr>
      <w:rFonts w:ascii="Arial" w:hAnsi="Arial" w:cs="Arial"/>
      <w:sz w:val="20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63714B"/>
    <w:pPr>
      <w:spacing w:after="120"/>
      <w:ind w:left="283"/>
    </w:pPr>
  </w:style>
  <w:style w:type="paragraph" w:styleId="Textoindependiente">
    <w:name w:val="Body Text"/>
    <w:basedOn w:val="Normal"/>
    <w:link w:val="TextoindependienteCar"/>
    <w:rsid w:val="0063714B"/>
    <w:pPr>
      <w:spacing w:after="120"/>
    </w:pPr>
  </w:style>
  <w:style w:type="paragraph" w:styleId="Textoindependiente3">
    <w:name w:val="Body Text 3"/>
    <w:basedOn w:val="Normal"/>
    <w:rsid w:val="0002180E"/>
    <w:pPr>
      <w:spacing w:after="120"/>
    </w:pPr>
    <w:rPr>
      <w:sz w:val="16"/>
      <w:szCs w:val="16"/>
    </w:rPr>
  </w:style>
  <w:style w:type="paragraph" w:customStyle="1" w:styleId="Textodenotaalfinal">
    <w:name w:val="Texto de nota al final"/>
    <w:basedOn w:val="Normal"/>
    <w:rsid w:val="00242280"/>
    <w:pPr>
      <w:widowControl w:val="0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link w:val="Textoindependiente2"/>
    <w:rsid w:val="00C751C6"/>
    <w:rPr>
      <w:rFonts w:ascii="Arial Narrow" w:hAnsi="Arial Narrow" w:cs="Arial"/>
      <w:sz w:val="18"/>
      <w:lang w:val="es-ES" w:eastAsia="es-ES"/>
    </w:rPr>
  </w:style>
  <w:style w:type="character" w:customStyle="1" w:styleId="SangradetextonormalCar">
    <w:name w:val="Sangría de texto normal Car"/>
    <w:link w:val="Sangradetextonormal"/>
    <w:rsid w:val="00265525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351C7C"/>
    <w:pPr>
      <w:ind w:left="284"/>
    </w:pPr>
  </w:style>
  <w:style w:type="paragraph" w:styleId="Textonotapie">
    <w:name w:val="footnote text"/>
    <w:basedOn w:val="Normal"/>
    <w:link w:val="TextonotapieCar"/>
    <w:rsid w:val="00BD6132"/>
    <w:rPr>
      <w:sz w:val="20"/>
      <w:szCs w:val="20"/>
    </w:rPr>
  </w:style>
  <w:style w:type="character" w:customStyle="1" w:styleId="TextonotapieCar">
    <w:name w:val="Texto nota pie Car"/>
    <w:link w:val="Textonotapie"/>
    <w:rsid w:val="00BD6132"/>
    <w:rPr>
      <w:lang w:val="es-ES" w:eastAsia="es-ES"/>
    </w:rPr>
  </w:style>
  <w:style w:type="character" w:styleId="Refdenotaalpie">
    <w:name w:val="footnote reference"/>
    <w:uiPriority w:val="99"/>
    <w:rsid w:val="00BD6132"/>
    <w:rPr>
      <w:vertAlign w:val="superscript"/>
    </w:rPr>
  </w:style>
  <w:style w:type="character" w:styleId="Refdecomentario">
    <w:name w:val="annotation reference"/>
    <w:rsid w:val="0052088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088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2088B"/>
  </w:style>
  <w:style w:type="paragraph" w:styleId="Asuntodelcomentario">
    <w:name w:val="annotation subject"/>
    <w:basedOn w:val="Textocomentario"/>
    <w:next w:val="Textocomentario"/>
    <w:link w:val="AsuntodelcomentarioCar"/>
    <w:rsid w:val="0052088B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52088B"/>
    <w:rPr>
      <w:b/>
      <w:bCs/>
    </w:rPr>
  </w:style>
  <w:style w:type="character" w:styleId="Textoennegrita">
    <w:name w:val="Strong"/>
    <w:uiPriority w:val="22"/>
    <w:qFormat/>
    <w:rsid w:val="00D944FB"/>
    <w:rPr>
      <w:b/>
      <w:bCs/>
    </w:rPr>
  </w:style>
  <w:style w:type="character" w:customStyle="1" w:styleId="TextoindependienteCar">
    <w:name w:val="Texto independiente Car"/>
    <w:link w:val="Textoindependiente"/>
    <w:rsid w:val="00AA5088"/>
    <w:rPr>
      <w:sz w:val="24"/>
      <w:szCs w:val="24"/>
      <w:lang w:val="es-ES" w:eastAsia="es-ES"/>
    </w:rPr>
  </w:style>
  <w:style w:type="character" w:styleId="nfasis">
    <w:name w:val="Emphasis"/>
    <w:qFormat/>
    <w:rsid w:val="00A97D99"/>
    <w:rPr>
      <w:rFonts w:ascii="Century Gothic" w:hAnsi="Century Gothic"/>
      <w:i/>
      <w:iCs/>
      <w:sz w:val="18"/>
    </w:rPr>
  </w:style>
  <w:style w:type="character" w:customStyle="1" w:styleId="PiedepginaCar">
    <w:name w:val="Pie de página Car"/>
    <w:link w:val="Piedepgina"/>
    <w:uiPriority w:val="99"/>
    <w:rsid w:val="00B45461"/>
    <w:rPr>
      <w:rFonts w:ascii="MS Dialog" w:hAnsi="MS Dialog"/>
      <w:sz w:val="24"/>
      <w:lang w:val="es-ES" w:eastAsia="es-ES"/>
    </w:rPr>
  </w:style>
  <w:style w:type="character" w:customStyle="1" w:styleId="EncabezadoCar">
    <w:name w:val="Encabezado Car"/>
    <w:link w:val="Encabezado"/>
    <w:uiPriority w:val="99"/>
    <w:rsid w:val="00B45461"/>
    <w:rPr>
      <w:rFonts w:ascii="MS Dialog" w:hAnsi="MS Dialog"/>
      <w:sz w:val="24"/>
      <w:lang w:val="es-ES" w:eastAsia="es-ES"/>
    </w:rPr>
  </w:style>
  <w:style w:type="character" w:styleId="Textodelmarcadordeposicin">
    <w:name w:val="Placeholder Text"/>
    <w:uiPriority w:val="99"/>
    <w:semiHidden/>
    <w:rsid w:val="00824F64"/>
    <w:rPr>
      <w:color w:val="808080"/>
    </w:rPr>
  </w:style>
  <w:style w:type="character" w:styleId="Mencinsinresolver">
    <w:name w:val="Unresolved Mention"/>
    <w:uiPriority w:val="99"/>
    <w:semiHidden/>
    <w:unhideWhenUsed/>
    <w:rsid w:val="00296CF4"/>
    <w:rPr>
      <w:color w:val="605E5C"/>
      <w:shd w:val="clear" w:color="auto" w:fill="E1DFDD"/>
    </w:rPr>
  </w:style>
  <w:style w:type="character" w:styleId="Hipervnculovisitado">
    <w:name w:val="FollowedHyperlink"/>
    <w:rsid w:val="00C92BA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ac.org.co/directorio-de-acreditacion-buscado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3DEC3-5905-4F83-A7F6-BF5D4A65E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DE INFORMACIÓN PREVIA CERTIFICACIÓN DE SISTEMAS DE GESTIÓN</vt:lpstr>
    </vt:vector>
  </TitlesOfParts>
  <Company>Hewlett-Packard</Company>
  <LinksUpToDate>false</LinksUpToDate>
  <CharactersWithSpaces>3046</CharactersWithSpaces>
  <SharedDoc>false</SharedDoc>
  <HLinks>
    <vt:vector size="6" baseType="variant">
      <vt:variant>
        <vt:i4>6422584</vt:i4>
      </vt:variant>
      <vt:variant>
        <vt:i4>0</vt:i4>
      </vt:variant>
      <vt:variant>
        <vt:i4>0</vt:i4>
      </vt:variant>
      <vt:variant>
        <vt:i4>5</vt:i4>
      </vt:variant>
      <vt:variant>
        <vt:lpwstr>https://onac.org.co/directorio-de-acreditacion-buscador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INFORMACIÓN PREVIA CERTIFICACIÓN DE SISTEMAS DE GESTIÓN</dc:title>
  <dc:subject/>
  <dc:creator>GERMAN LOMBANA A -ONAC</dc:creator>
  <cp:keywords/>
  <cp:lastModifiedBy>Edna Lorena Morales Garzón</cp:lastModifiedBy>
  <cp:revision>6</cp:revision>
  <cp:lastPrinted>2018-07-23T16:20:00Z</cp:lastPrinted>
  <dcterms:created xsi:type="dcterms:W3CDTF">2024-06-25T21:32:00Z</dcterms:created>
  <dcterms:modified xsi:type="dcterms:W3CDTF">2024-07-19T20:44:00Z</dcterms:modified>
</cp:coreProperties>
</file>